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92" w:rsidRPr="00193392" w:rsidRDefault="00193392" w:rsidP="00193392">
      <w:pPr>
        <w:spacing w:line="240" w:lineRule="auto"/>
        <w:jc w:val="both"/>
        <w:rPr>
          <w:rFonts w:ascii="Calibri" w:eastAsia="Times New Roman" w:hAnsi="Calibri" w:cs="Times New Roman"/>
          <w:b/>
          <w:i/>
          <w:sz w:val="22"/>
          <w:lang w:eastAsia="it-IT"/>
        </w:rPr>
      </w:pPr>
      <w:r w:rsidRPr="00193392">
        <w:rPr>
          <w:rFonts w:ascii="Calibri" w:eastAsia="Times New Roman" w:hAnsi="Calibri" w:cs="Times New Roman"/>
          <w:i/>
          <w:sz w:val="22"/>
          <w:lang w:eastAsia="it-IT"/>
        </w:rPr>
        <w:t xml:space="preserve">Il presente documento costituisce parte integrante della procedura di affidamento diretto </w:t>
      </w:r>
      <w:r w:rsidRPr="00193392">
        <w:rPr>
          <w:rFonts w:ascii="Calibri" w:eastAsia="Times New Roman" w:hAnsi="Calibri" w:cs="Calibri"/>
          <w:i/>
          <w:sz w:val="22"/>
          <w:lang w:eastAsia="it-IT"/>
        </w:rPr>
        <w:t>ai sensi dell’art. 50 comma 1 lettera b) del D.Lgs. n. 36/2023 della “</w:t>
      </w:r>
      <w:r w:rsidRPr="00193392">
        <w:rPr>
          <w:rFonts w:ascii="Calibri" w:eastAsia="Times New Roman" w:hAnsi="Calibri" w:cs="Calibri"/>
          <w:bCs/>
          <w:i/>
          <w:sz w:val="22"/>
          <w:lang w:eastAsia="it-IT"/>
        </w:rPr>
        <w:t>Fornitura del servizio biennale di manutenzione imbiancatura presso le varie sedi dell’Ateneo</w:t>
      </w:r>
      <w:r w:rsidRPr="00193392">
        <w:rPr>
          <w:rFonts w:ascii="Calibri" w:eastAsia="Times New Roman" w:hAnsi="Calibri" w:cs="Calibri"/>
          <w:i/>
          <w:sz w:val="22"/>
          <w:lang w:eastAsia="it-IT"/>
        </w:rPr>
        <w:t xml:space="preserve">” </w:t>
      </w:r>
      <w:r w:rsidRPr="00193392">
        <w:rPr>
          <w:rFonts w:ascii="Calibri" w:eastAsia="Times New Roman" w:hAnsi="Calibri" w:cs="Times New Roman"/>
          <w:i/>
          <w:sz w:val="22"/>
          <w:lang w:eastAsia="it-IT"/>
        </w:rPr>
        <w:t xml:space="preserve">a favore dell’Università per Stranieri di Siena e </w:t>
      </w:r>
      <w:r w:rsidRPr="00193392">
        <w:rPr>
          <w:rFonts w:ascii="Calibri" w:eastAsia="Times New Roman" w:hAnsi="Calibri" w:cs="Times New Roman"/>
          <w:b/>
          <w:i/>
          <w:sz w:val="22"/>
          <w:lang w:eastAsia="it-IT"/>
        </w:rPr>
        <w:t>deve essere obbligatoriamente sottoscritto digitalmente e presentato da ciascun partecipante alla gara.</w:t>
      </w:r>
    </w:p>
    <w:p w:rsidR="00193392" w:rsidRPr="00193392" w:rsidRDefault="00193392" w:rsidP="00193392">
      <w:pPr>
        <w:spacing w:line="240" w:lineRule="auto"/>
        <w:jc w:val="both"/>
        <w:rPr>
          <w:rFonts w:ascii="Calibri" w:eastAsia="Times New Roman" w:hAnsi="Calibri" w:cs="Times New Roman"/>
          <w:i/>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1"/>
        <w:gridCol w:w="4497"/>
      </w:tblGrid>
      <w:tr w:rsidR="00193392" w:rsidRPr="00193392" w:rsidTr="009926E0">
        <w:tc>
          <w:tcPr>
            <w:tcW w:w="5211" w:type="dxa"/>
          </w:tcPr>
          <w:p w:rsidR="00193392" w:rsidRPr="00193392" w:rsidRDefault="00193392" w:rsidP="00193392">
            <w:pPr>
              <w:spacing w:line="240" w:lineRule="auto"/>
              <w:jc w:val="both"/>
              <w:rPr>
                <w:rFonts w:ascii="Calibri" w:eastAsia="Times New Roman" w:hAnsi="Calibri" w:cs="Times New Roman"/>
                <w:sz w:val="24"/>
                <w:szCs w:val="24"/>
                <w:lang w:eastAsia="it-IT"/>
              </w:rPr>
            </w:pPr>
          </w:p>
          <w:p w:rsidR="00193392" w:rsidRPr="00193392" w:rsidRDefault="00193392" w:rsidP="00193392">
            <w:pPr>
              <w:spacing w:line="240" w:lineRule="auto"/>
              <w:jc w:val="both"/>
              <w:rPr>
                <w:rFonts w:ascii="Calibri" w:eastAsia="Times New Roman" w:hAnsi="Calibri" w:cs="Times New Roman"/>
                <w:b/>
                <w:sz w:val="22"/>
                <w:lang w:eastAsia="it-IT"/>
              </w:rPr>
            </w:pPr>
            <w:r w:rsidRPr="00193392">
              <w:rPr>
                <w:rFonts w:ascii="Calibri" w:eastAsia="Times New Roman" w:hAnsi="Calibri" w:cs="Times New Roman"/>
                <w:b/>
                <w:sz w:val="22"/>
                <w:lang w:eastAsia="it-IT"/>
              </w:rPr>
              <w:t>AFFIDAMENTO DI FORNITURE</w:t>
            </w:r>
          </w:p>
          <w:p w:rsidR="00193392" w:rsidRPr="00193392" w:rsidRDefault="00193392" w:rsidP="00193392">
            <w:pPr>
              <w:spacing w:line="240" w:lineRule="auto"/>
              <w:jc w:val="both"/>
              <w:rPr>
                <w:rFonts w:ascii="Calibri" w:eastAsia="Times New Roman" w:hAnsi="Calibri" w:cs="Times New Roman"/>
                <w:sz w:val="24"/>
                <w:szCs w:val="24"/>
                <w:lang w:eastAsia="it-IT"/>
              </w:rPr>
            </w:pPr>
            <w:r w:rsidRPr="00193392">
              <w:rPr>
                <w:rFonts w:ascii="Calibri" w:eastAsia="Times New Roman" w:hAnsi="Calibri" w:cs="Calibri"/>
                <w:bCs/>
                <w:sz w:val="22"/>
                <w:lang w:eastAsia="it-IT" w:bidi="it-IT"/>
              </w:rPr>
              <w:t>Affidamento diretto della fornitura del servizio biennale di manutenzione imbiancatura presso le varie sedi dell’Ateneo.</w:t>
            </w:r>
          </w:p>
        </w:tc>
        <w:tc>
          <w:tcPr>
            <w:tcW w:w="4567" w:type="dxa"/>
          </w:tcPr>
          <w:p w:rsidR="00193392" w:rsidRPr="00193392" w:rsidRDefault="00193392" w:rsidP="00193392">
            <w:pPr>
              <w:spacing w:line="240" w:lineRule="auto"/>
              <w:jc w:val="left"/>
              <w:rPr>
                <w:rFonts w:ascii="Calibri" w:eastAsia="Times New Roman" w:hAnsi="Calibri" w:cs="Times New Roman"/>
                <w:b/>
                <w:sz w:val="22"/>
                <w:lang w:eastAsia="it-IT"/>
              </w:rPr>
            </w:pPr>
          </w:p>
          <w:p w:rsidR="00193392" w:rsidRPr="00193392" w:rsidRDefault="00193392" w:rsidP="00193392">
            <w:pPr>
              <w:spacing w:line="240" w:lineRule="auto"/>
              <w:jc w:val="left"/>
              <w:rPr>
                <w:rFonts w:ascii="Calibri" w:eastAsia="Times New Roman" w:hAnsi="Calibri" w:cs="Times New Roman"/>
                <w:b/>
                <w:sz w:val="22"/>
                <w:lang w:eastAsia="it-IT"/>
              </w:rPr>
            </w:pPr>
          </w:p>
          <w:p w:rsidR="00193392" w:rsidRPr="00193392" w:rsidRDefault="00193392" w:rsidP="00193392">
            <w:pPr>
              <w:spacing w:line="240" w:lineRule="auto"/>
              <w:jc w:val="left"/>
              <w:rPr>
                <w:rFonts w:ascii="Calibri" w:eastAsia="Times New Roman" w:hAnsi="Calibri" w:cs="Times New Roman"/>
                <w:b/>
                <w:sz w:val="22"/>
                <w:lang w:eastAsia="it-IT"/>
              </w:rPr>
            </w:pPr>
            <w:r w:rsidRPr="00193392">
              <w:rPr>
                <w:rFonts w:ascii="Calibri" w:eastAsia="Times New Roman" w:hAnsi="Calibri" w:cs="Times New Roman"/>
                <w:b/>
                <w:sz w:val="22"/>
                <w:lang w:eastAsia="it-IT"/>
              </w:rPr>
              <w:t>Codice CIG n. B08D38F735</w:t>
            </w:r>
          </w:p>
        </w:tc>
      </w:tr>
    </w:tbl>
    <w:p w:rsidR="00193392" w:rsidRPr="00193392" w:rsidRDefault="00193392" w:rsidP="00193392">
      <w:pPr>
        <w:spacing w:line="240" w:lineRule="auto"/>
        <w:jc w:val="both"/>
        <w:rPr>
          <w:rFonts w:ascii="Calibri" w:eastAsia="Times New Roman" w:hAnsi="Calibri" w:cs="Times New Roman"/>
          <w:sz w:val="24"/>
          <w:szCs w:val="24"/>
          <w:lang w:eastAsia="it-IT"/>
        </w:rPr>
      </w:pPr>
    </w:p>
    <w:p w:rsidR="00193392" w:rsidRPr="00193392" w:rsidRDefault="00193392" w:rsidP="00193392">
      <w:pPr>
        <w:spacing w:line="240" w:lineRule="auto"/>
        <w:jc w:val="center"/>
        <w:rPr>
          <w:rFonts w:ascii="Calibri" w:eastAsia="Times New Roman" w:hAnsi="Calibri" w:cs="Times New Roman"/>
          <w:b/>
          <w:sz w:val="40"/>
          <w:szCs w:val="40"/>
          <w:lang w:eastAsia="it-IT"/>
        </w:rPr>
      </w:pPr>
      <w:r w:rsidRPr="00193392">
        <w:rPr>
          <w:rFonts w:ascii="Calibri" w:eastAsia="Times New Roman" w:hAnsi="Calibri" w:cs="Times New Roman"/>
          <w:b/>
          <w:sz w:val="40"/>
          <w:szCs w:val="40"/>
          <w:lang w:eastAsia="it-IT"/>
        </w:rPr>
        <w:t>Patto di Integrità</w:t>
      </w:r>
    </w:p>
    <w:p w:rsidR="00193392" w:rsidRPr="00193392" w:rsidRDefault="00193392" w:rsidP="00193392">
      <w:pPr>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 xml:space="preserve">tra l’Università per Stranieri di Siena (di seguito denominata Ateneo) e: </w:t>
      </w:r>
    </w:p>
    <w:p w:rsidR="00193392" w:rsidRPr="00193392" w:rsidRDefault="00193392" w:rsidP="00193392">
      <w:pPr>
        <w:spacing w:line="240" w:lineRule="auto"/>
        <w:jc w:val="both"/>
        <w:rPr>
          <w:rFonts w:ascii="Calibri" w:eastAsia="Times New Roman" w:hAnsi="Calibri" w:cs="Times New Roman"/>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193392" w:rsidRPr="00193392" w:rsidTr="009926E0">
        <w:tc>
          <w:tcPr>
            <w:tcW w:w="9854" w:type="dxa"/>
          </w:tcPr>
          <w:p w:rsidR="00193392" w:rsidRPr="00193392" w:rsidRDefault="00193392" w:rsidP="00193392">
            <w:pPr>
              <w:spacing w:line="360" w:lineRule="auto"/>
              <w:jc w:val="both"/>
              <w:rPr>
                <w:rFonts w:ascii="Calibri" w:eastAsia="Times New Roman" w:hAnsi="Calibri" w:cs="Times New Roman"/>
                <w:sz w:val="24"/>
                <w:szCs w:val="24"/>
                <w:lang w:eastAsia="it-IT"/>
              </w:rPr>
            </w:pPr>
          </w:p>
          <w:p w:rsidR="00193392" w:rsidRPr="00193392" w:rsidRDefault="00193392" w:rsidP="00193392">
            <w:pPr>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Il/La sottoscritto/a _________________________________________________________________ _______________________________________________________________________________</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nato/a a ____________________________________________________________ (prov. _____)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il ___________________ residente in Via ____________________________________ n. ____ località _________________________________________________________ (prov. _________ </w:t>
            </w:r>
            <w:r w:rsidRPr="00193392">
              <w:rPr>
                <w:rFonts w:ascii="Calibri" w:eastAsia="Times New Roman" w:hAnsi="Calibri" w:cs="Calibri-Bold"/>
                <w:b/>
                <w:bCs/>
                <w:sz w:val="24"/>
                <w:szCs w:val="24"/>
                <w:lang w:eastAsia="kk-KZ"/>
              </w:rPr>
              <w:t xml:space="preserve">)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telefono fisso _______________ telefono cellulare _____________________________________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e-mail _________________________________________________________________________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P.E.C. _________________________________________________________________________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in qualità di </w:t>
            </w:r>
            <w:r w:rsidRPr="00193392">
              <w:rPr>
                <w:rFonts w:ascii="Calibri" w:eastAsia="Times New Roman" w:hAnsi="Calibri" w:cs="Calibri-Bold"/>
                <w:bCs/>
                <w:sz w:val="24"/>
                <w:szCs w:val="24"/>
                <w:lang w:val="kk-KZ" w:eastAsia="kk-KZ"/>
              </w:rPr>
              <w:t>(</w:t>
            </w:r>
            <w:r w:rsidRPr="00193392">
              <w:rPr>
                <w:rFonts w:ascii="Calibri" w:eastAsia="Times New Roman" w:hAnsi="Calibri" w:cs="Calibri-Bold"/>
                <w:bCs/>
                <w:sz w:val="24"/>
                <w:szCs w:val="24"/>
                <w:lang w:eastAsia="kk-KZ"/>
              </w:rPr>
              <w:t xml:space="preserve">specificare carica sociale del soggetto abilitato ad impegnare legittimamente il concorrente barrando la casella che ricorre)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bookmarkStart w:id="0" w:name="_Hlk486164516"/>
            <w:r w:rsidRPr="00193392">
              <w:rPr>
                <w:rFonts w:ascii="Calibri" w:eastAsia="Times New Roman" w:hAnsi="Calibri" w:cs="Calibri-Bold"/>
                <w:bCs/>
                <w:sz w:val="24"/>
                <w:szCs w:val="24"/>
                <w:lang w:val="kk-KZ" w:eastAsia="kk-KZ"/>
              </w:rPr>
              <w:t>□</w:t>
            </w:r>
            <w:r w:rsidRPr="00193392">
              <w:rPr>
                <w:rFonts w:ascii="Calibri" w:eastAsia="Times New Roman" w:hAnsi="Calibri" w:cs="Wingdings-Regular"/>
                <w:sz w:val="24"/>
                <w:szCs w:val="24"/>
                <w:lang w:eastAsia="kk-KZ"/>
              </w:rPr>
              <w:t xml:space="preserve"> </w:t>
            </w:r>
            <w:r w:rsidRPr="00193392">
              <w:rPr>
                <w:rFonts w:ascii="Calibri" w:eastAsia="Times New Roman" w:hAnsi="Calibri" w:cs="Calibri-Bold"/>
                <w:bCs/>
                <w:sz w:val="24"/>
                <w:szCs w:val="24"/>
                <w:lang w:eastAsia="kk-KZ"/>
              </w:rPr>
              <w:t xml:space="preserve"> </w:t>
            </w:r>
            <w:r w:rsidRPr="00193392">
              <w:rPr>
                <w:rFonts w:ascii="Calibri" w:eastAsia="Times New Roman" w:hAnsi="Calibri" w:cs="Calibri-Bold"/>
                <w:bCs/>
                <w:sz w:val="24"/>
                <w:szCs w:val="24"/>
                <w:lang w:val="kk-KZ" w:eastAsia="kk-KZ"/>
              </w:rPr>
              <w:t>LEGALE RAPPRESENTANTE</w:t>
            </w:r>
            <w:r w:rsidRPr="00193392">
              <w:rPr>
                <w:rFonts w:ascii="Calibri" w:eastAsia="Times New Roman" w:hAnsi="Calibri" w:cs="Calibri-Bold"/>
                <w:bCs/>
                <w:sz w:val="24"/>
                <w:szCs w:val="24"/>
                <w:lang w:eastAsia="kk-KZ"/>
              </w:rPr>
              <w:t xml:space="preserve">    </w:t>
            </w:r>
            <w:bookmarkEnd w:id="0"/>
            <w:r w:rsidRPr="00193392">
              <w:rPr>
                <w:rFonts w:ascii="Calibri" w:eastAsia="Times New Roman" w:hAnsi="Calibri" w:cs="Calibri-Bold"/>
                <w:bCs/>
                <w:sz w:val="24"/>
                <w:szCs w:val="24"/>
                <w:lang w:val="kk-KZ" w:eastAsia="kk-KZ"/>
              </w:rPr>
              <w:t>□</w:t>
            </w:r>
            <w:r w:rsidRPr="00193392">
              <w:rPr>
                <w:rFonts w:ascii="Calibri" w:eastAsia="Times New Roman" w:hAnsi="Calibri" w:cs="Calibri-Bold"/>
                <w:bCs/>
                <w:sz w:val="24"/>
                <w:szCs w:val="24"/>
                <w:lang w:eastAsia="kk-KZ"/>
              </w:rPr>
              <w:t xml:space="preserve">  AMMINISTRATORE DELEGATO </w:t>
            </w:r>
            <w:r w:rsidRPr="00193392">
              <w:rPr>
                <w:rFonts w:ascii="Calibri" w:eastAsia="Times New Roman" w:hAnsi="Calibri" w:cs="Calibri-Bold"/>
                <w:bCs/>
                <w:sz w:val="24"/>
                <w:szCs w:val="24"/>
                <w:lang w:val="kk-KZ" w:eastAsia="kk-KZ"/>
              </w:rPr>
              <w:t>□</w:t>
            </w:r>
            <w:r w:rsidRPr="00193392">
              <w:rPr>
                <w:rFonts w:ascii="Calibri" w:eastAsia="Times New Roman" w:hAnsi="Calibri" w:cs="Wingdings-Regular"/>
                <w:sz w:val="24"/>
                <w:szCs w:val="24"/>
                <w:lang w:eastAsia="kk-KZ"/>
              </w:rPr>
              <w:t xml:space="preserve"> </w:t>
            </w:r>
            <w:r w:rsidRPr="00193392">
              <w:rPr>
                <w:rFonts w:ascii="Calibri" w:eastAsia="Times New Roman" w:hAnsi="Calibri" w:cs="Calibri-Bold"/>
                <w:bCs/>
                <w:sz w:val="24"/>
                <w:szCs w:val="24"/>
                <w:lang w:val="kk-KZ" w:eastAsia="kk-KZ"/>
              </w:rPr>
              <w:t>PROCURATORE</w:t>
            </w:r>
            <w:r w:rsidRPr="00193392">
              <w:rPr>
                <w:rFonts w:ascii="Calibri" w:eastAsia="Times New Roman" w:hAnsi="Calibri" w:cs="Calibri-Bold"/>
                <w:bCs/>
                <w:sz w:val="24"/>
                <w:szCs w:val="24"/>
                <w:lang w:eastAsia="kk-KZ"/>
              </w:rPr>
              <w:t xml:space="preserve">  </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come da procura speciale (da allegare in originale o in copia conforme all’originale) in data__________________ a rogito del Notaio    ____________________________________</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lastRenderedPageBreak/>
              <w:t>_______________________________________________________________________________</w:t>
            </w:r>
          </w:p>
          <w:p w:rsidR="00193392" w:rsidRPr="00193392" w:rsidRDefault="00193392" w:rsidP="00193392">
            <w:pPr>
              <w:tabs>
                <w:tab w:val="left" w:pos="7655"/>
              </w:tabs>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_______________________________________________________________________________</w:t>
            </w:r>
          </w:p>
          <w:p w:rsidR="00193392" w:rsidRPr="00193392" w:rsidRDefault="00193392" w:rsidP="00193392">
            <w:pPr>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val="kk-KZ" w:eastAsia="kk-KZ"/>
              </w:rPr>
              <w:t>□</w:t>
            </w:r>
            <w:r w:rsidRPr="00193392">
              <w:rPr>
                <w:rFonts w:ascii="Calibri" w:eastAsia="Times New Roman" w:hAnsi="Calibri" w:cs="Calibri-Bold"/>
                <w:bCs/>
                <w:sz w:val="24"/>
                <w:szCs w:val="24"/>
                <w:lang w:eastAsia="kk-KZ"/>
              </w:rPr>
              <w:t xml:space="preserve"> ALTRO  (specificare)_________________________________________________________ </w:t>
            </w:r>
          </w:p>
          <w:p w:rsidR="00193392" w:rsidRPr="00193392" w:rsidRDefault="00193392" w:rsidP="00193392">
            <w:pPr>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della Ditta </w:t>
            </w:r>
            <w:r w:rsidRPr="00193392">
              <w:rPr>
                <w:rFonts w:ascii="Calibri" w:eastAsia="Times New Roman" w:hAnsi="Calibri" w:cs="Calibri-Bold"/>
                <w:bCs/>
                <w:i/>
                <w:sz w:val="24"/>
                <w:szCs w:val="24"/>
                <w:lang w:eastAsia="kk-KZ"/>
              </w:rPr>
              <w:t xml:space="preserve">(denominazione/ragione sociale) </w:t>
            </w:r>
            <w:r w:rsidRPr="00193392">
              <w:rPr>
                <w:rFonts w:ascii="Calibri" w:eastAsia="Times New Roman" w:hAnsi="Calibri" w:cs="Calibri-Bold"/>
                <w:bCs/>
                <w:sz w:val="24"/>
                <w:szCs w:val="24"/>
                <w:lang w:eastAsia="kk-KZ"/>
              </w:rPr>
              <w:t>__________________________________________</w:t>
            </w:r>
          </w:p>
          <w:p w:rsidR="00193392" w:rsidRPr="00193392" w:rsidRDefault="00193392" w:rsidP="00193392">
            <w:pPr>
              <w:autoSpaceDE w:val="0"/>
              <w:autoSpaceDN w:val="0"/>
              <w:adjustRightInd w:val="0"/>
              <w:spacing w:line="360" w:lineRule="auto"/>
              <w:ind w:left="142"/>
              <w:jc w:val="both"/>
              <w:rPr>
                <w:rFonts w:ascii="Calibri" w:eastAsia="Times New Roman" w:hAnsi="Calibri" w:cs="Calibri-Bold"/>
                <w:bCs/>
                <w:sz w:val="24"/>
                <w:szCs w:val="24"/>
                <w:lang w:eastAsia="kk-KZ"/>
              </w:rPr>
            </w:pPr>
            <w:r w:rsidRPr="00193392">
              <w:rPr>
                <w:rFonts w:ascii="Calibri" w:eastAsia="Times New Roman" w:hAnsi="Calibri" w:cs="Calibri-Bold"/>
                <w:bCs/>
                <w:sz w:val="24"/>
                <w:szCs w:val="24"/>
                <w:lang w:eastAsia="kk-KZ"/>
              </w:rPr>
              <w:t xml:space="preserve">______________________________________________________________________________ </w:t>
            </w:r>
          </w:p>
          <w:p w:rsidR="00193392" w:rsidRPr="00193392" w:rsidRDefault="00193392" w:rsidP="00193392">
            <w:pPr>
              <w:autoSpaceDE w:val="0"/>
              <w:autoSpaceDN w:val="0"/>
              <w:adjustRightInd w:val="0"/>
              <w:spacing w:line="360" w:lineRule="auto"/>
              <w:ind w:left="142"/>
              <w:jc w:val="both"/>
              <w:rPr>
                <w:rFonts w:ascii="Calibri" w:eastAsia="Times New Roman" w:hAnsi="Calibri" w:cs="Calibri"/>
                <w:sz w:val="24"/>
                <w:szCs w:val="24"/>
                <w:lang w:eastAsia="kk-KZ"/>
              </w:rPr>
            </w:pPr>
            <w:r w:rsidRPr="00193392">
              <w:rPr>
                <w:rFonts w:ascii="Calibri" w:eastAsia="Times New Roman" w:hAnsi="Calibri" w:cs="Calibri-Bold"/>
                <w:bCs/>
                <w:sz w:val="24"/>
                <w:szCs w:val="24"/>
                <w:lang w:eastAsia="kk-KZ"/>
              </w:rPr>
              <w:t>Forma giuridica della Ditta</w:t>
            </w:r>
            <w:r w:rsidRPr="00193392">
              <w:rPr>
                <w:rFonts w:ascii="Calibri" w:eastAsia="Times New Roman" w:hAnsi="Calibri" w:cs="Calibri-Bold"/>
                <w:b/>
                <w:bCs/>
                <w:sz w:val="24"/>
                <w:szCs w:val="24"/>
                <w:lang w:eastAsia="kk-KZ"/>
              </w:rPr>
              <w:t xml:space="preserve"> </w:t>
            </w:r>
            <w:r w:rsidRPr="00193392">
              <w:rPr>
                <w:rFonts w:ascii="Calibri" w:eastAsia="Times New Roman" w:hAnsi="Calibri" w:cs="Calibri-Bold"/>
                <w:bCs/>
                <w:sz w:val="24"/>
                <w:szCs w:val="24"/>
                <w:lang w:eastAsia="kk-KZ"/>
              </w:rPr>
              <w:t>di cui all’art. 65 comma 2 del D.Lgs. n. 36/2023</w:t>
            </w:r>
            <w:r w:rsidRPr="00193392">
              <w:rPr>
                <w:rFonts w:ascii="Calibri" w:eastAsia="Times New Roman" w:hAnsi="Calibri" w:cs="Calibri-Bold"/>
                <w:b/>
                <w:bCs/>
                <w:sz w:val="24"/>
                <w:szCs w:val="24"/>
                <w:lang w:eastAsia="kk-KZ"/>
              </w:rPr>
              <w:t xml:space="preserve"> </w:t>
            </w:r>
            <w:r w:rsidRPr="00193392">
              <w:rPr>
                <w:rFonts w:ascii="Calibri" w:eastAsia="Times New Roman" w:hAnsi="Calibri" w:cs="Calibri-Bold"/>
                <w:bCs/>
                <w:sz w:val="24"/>
                <w:szCs w:val="24"/>
                <w:lang w:eastAsia="kk-KZ"/>
              </w:rPr>
              <w:t>e s.m.i.</w:t>
            </w:r>
            <w:r w:rsidRPr="00193392">
              <w:rPr>
                <w:rFonts w:ascii="Calibri" w:eastAsia="Times New Roman" w:hAnsi="Calibri" w:cs="Calibri"/>
                <w:sz w:val="24"/>
                <w:szCs w:val="24"/>
                <w:lang w:val="kk-KZ" w:eastAsia="kk-KZ"/>
              </w:rPr>
              <w:t>(</w:t>
            </w:r>
            <w:r w:rsidRPr="00193392">
              <w:rPr>
                <w:rFonts w:ascii="Calibri" w:eastAsia="Times New Roman" w:hAnsi="Calibri" w:cs="Calibri-Italic"/>
                <w:i/>
                <w:iCs/>
                <w:sz w:val="24"/>
                <w:szCs w:val="24"/>
                <w:lang w:val="kk-KZ" w:eastAsia="kk-KZ"/>
              </w:rPr>
              <w:t>barrare la</w:t>
            </w:r>
            <w:r w:rsidRPr="00193392">
              <w:rPr>
                <w:rFonts w:ascii="Calibri" w:eastAsia="Times New Roman" w:hAnsi="Calibri" w:cs="Calibri-Italic"/>
                <w:i/>
                <w:iCs/>
                <w:sz w:val="24"/>
                <w:szCs w:val="24"/>
                <w:lang w:eastAsia="kk-KZ"/>
              </w:rPr>
              <w:t xml:space="preserve"> casella che ricorre</w:t>
            </w:r>
            <w:r w:rsidRPr="00193392">
              <w:rPr>
                <w:rFonts w:ascii="Calibri" w:eastAsia="Times New Roman" w:hAnsi="Calibri" w:cs="Calibri"/>
                <w:sz w:val="24"/>
                <w:szCs w:val="24"/>
                <w:lang w:val="kk-KZ" w:eastAsia="kk-KZ"/>
              </w:rPr>
              <w:t>)</w:t>
            </w:r>
            <w:r w:rsidRPr="00193392">
              <w:rPr>
                <w:rFonts w:ascii="Calibri" w:eastAsia="Times New Roman" w:hAnsi="Calibri" w:cs="Calibri"/>
                <w:sz w:val="24"/>
                <w:szCs w:val="24"/>
                <w:lang w:eastAsia="kk-KZ"/>
              </w:rPr>
              <w:t xml:space="preserve">: </w:t>
            </w:r>
          </w:p>
          <w:p w:rsidR="00193392" w:rsidRPr="00193392" w:rsidRDefault="00193392" w:rsidP="00193392">
            <w:pPr>
              <w:autoSpaceDE w:val="0"/>
              <w:autoSpaceDN w:val="0"/>
              <w:adjustRightInd w:val="0"/>
              <w:spacing w:line="360" w:lineRule="auto"/>
              <w:ind w:left="142"/>
              <w:jc w:val="both"/>
              <w:rPr>
                <w:rFonts w:ascii="Calibri" w:eastAsia="Times New Roman" w:hAnsi="Calibri" w:cs="Calibri"/>
                <w:sz w:val="24"/>
                <w:szCs w:val="24"/>
                <w:lang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Calibri"/>
                <w:sz w:val="22"/>
                <w:lang w:eastAsia="kk-KZ"/>
              </w:rPr>
            </w:pPr>
            <w:bookmarkStart w:id="1" w:name="_Hlk496368199"/>
            <w:r w:rsidRPr="00193392">
              <w:rPr>
                <w:rFonts w:ascii="Verdana" w:eastAsia="Times New Roman" w:hAnsi="Verdana" w:cs="Arial"/>
                <w:b/>
                <w:sz w:val="22"/>
                <w:lang w:val="kk-KZ" w:eastAsia="kk-KZ"/>
              </w:rPr>
              <w:t></w:t>
            </w:r>
            <w:r w:rsidRPr="00193392">
              <w:rPr>
                <w:rFonts w:ascii="Calibri" w:eastAsia="Times New Roman" w:hAnsi="Calibri" w:cs="Arial"/>
                <w:b/>
                <w:sz w:val="24"/>
                <w:szCs w:val="24"/>
                <w:lang w:eastAsia="kk-KZ"/>
              </w:rPr>
              <w:t xml:space="preserve"> </w:t>
            </w:r>
            <w:r w:rsidRPr="00193392">
              <w:rPr>
                <w:rFonts w:ascii="Calibri" w:eastAsia="Times New Roman" w:hAnsi="Calibri" w:cs="Calibri"/>
                <w:b/>
                <w:sz w:val="24"/>
                <w:szCs w:val="24"/>
                <w:lang w:eastAsia="kk-KZ"/>
              </w:rPr>
              <w:t>lett. a):</w:t>
            </w:r>
            <w:r w:rsidRPr="00193392">
              <w:rPr>
                <w:rFonts w:ascii="Calibri" w:eastAsia="Times New Roman" w:hAnsi="Calibri" w:cs="Calibri"/>
                <w:sz w:val="24"/>
                <w:szCs w:val="24"/>
                <w:lang w:eastAsia="kk-KZ"/>
              </w:rPr>
              <w:t xml:space="preserve"> </w:t>
            </w:r>
            <w:bookmarkEnd w:id="1"/>
            <w:r w:rsidRPr="00193392">
              <w:rPr>
                <w:rFonts w:ascii="Verdana" w:eastAsia="Times New Roman" w:hAnsi="Verdana" w:cs="Arial"/>
                <w:b/>
                <w:sz w:val="16"/>
                <w:szCs w:val="16"/>
                <w:lang w:val="kk-KZ" w:eastAsia="kk-KZ"/>
              </w:rPr>
              <w:t></w:t>
            </w:r>
            <w:r w:rsidRPr="00193392">
              <w:rPr>
                <w:rFonts w:ascii="Calibri" w:eastAsia="Times New Roman" w:hAnsi="Calibri" w:cs="Wingdings-Regular"/>
                <w:sz w:val="22"/>
                <w:lang w:eastAsia="kk-KZ"/>
              </w:rPr>
              <w:t xml:space="preserve"> </w:t>
            </w:r>
            <w:r w:rsidRPr="00193392">
              <w:rPr>
                <w:rFonts w:ascii="Calibri" w:eastAsia="Times New Roman" w:hAnsi="Calibri" w:cs="Calibri"/>
                <w:sz w:val="22"/>
                <w:lang w:eastAsia="kk-KZ"/>
              </w:rPr>
              <w:t xml:space="preserve">IMPRENDITORE INDIVIDUALE; </w:t>
            </w: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 ARTIGIANO; </w:t>
            </w:r>
            <w:r w:rsidRPr="00193392">
              <w:rPr>
                <w:rFonts w:ascii="Verdana" w:eastAsia="Times New Roman" w:hAnsi="Verdana" w:cs="Arial"/>
                <w:b/>
                <w:sz w:val="22"/>
                <w:lang w:val="kk-KZ" w:eastAsia="kk-KZ"/>
              </w:rPr>
              <w:t></w:t>
            </w:r>
            <w:r w:rsidRPr="00193392">
              <w:rPr>
                <w:rFonts w:ascii="Verdana" w:eastAsia="Times New Roman" w:hAnsi="Verdana" w:cs="Arial"/>
                <w:b/>
                <w:sz w:val="16"/>
                <w:szCs w:val="16"/>
                <w:lang w:eastAsia="kk-KZ"/>
              </w:rPr>
              <w:t xml:space="preserve"> </w:t>
            </w:r>
            <w:r w:rsidRPr="00193392">
              <w:rPr>
                <w:rFonts w:ascii="Calibri" w:eastAsia="Times New Roman" w:hAnsi="Calibri" w:cs="Calibri"/>
                <w:sz w:val="22"/>
                <w:lang w:val="kk-KZ" w:eastAsia="kk-KZ"/>
              </w:rPr>
              <w:t xml:space="preserve">SOCIETÀ </w:t>
            </w:r>
            <w:r w:rsidRPr="00193392">
              <w:rPr>
                <w:rFonts w:ascii="Calibri" w:eastAsia="Times New Roman" w:hAnsi="Calibri" w:cs="Calibri"/>
                <w:sz w:val="22"/>
                <w:lang w:eastAsia="kk-KZ"/>
              </w:rPr>
              <w:t>IN NOME COLLETTIVO;</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Calibri"/>
                <w:sz w:val="22"/>
                <w:lang w:eastAsia="kk-KZ"/>
              </w:rPr>
            </w:pP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SOCIETA’ IN ACCOMANDITA SEMPLICE; </w:t>
            </w:r>
            <w:r w:rsidRPr="00193392">
              <w:rPr>
                <w:rFonts w:ascii="Verdana" w:eastAsia="Times New Roman" w:hAnsi="Verdana" w:cs="Arial"/>
                <w:b/>
                <w:sz w:val="22"/>
                <w:lang w:val="kk-KZ" w:eastAsia="kk-KZ"/>
              </w:rPr>
              <w:t></w:t>
            </w:r>
            <w:r w:rsidRPr="00193392">
              <w:rPr>
                <w:rFonts w:ascii="Calibri" w:eastAsia="Times New Roman" w:hAnsi="Calibri" w:cs="Wingdings-Regular"/>
                <w:sz w:val="22"/>
                <w:lang w:eastAsia="kk-KZ"/>
              </w:rPr>
              <w:t xml:space="preserve"> </w:t>
            </w:r>
            <w:r w:rsidRPr="00193392">
              <w:rPr>
                <w:rFonts w:ascii="Calibri" w:eastAsia="Times New Roman" w:hAnsi="Calibri" w:cs="Calibri"/>
                <w:sz w:val="22"/>
                <w:lang w:eastAsia="kk-KZ"/>
              </w:rPr>
              <w:t xml:space="preserve">SOCIETA’ PER AZIONI; </w:t>
            </w:r>
            <w:r w:rsidRPr="00193392">
              <w:rPr>
                <w:rFonts w:ascii="Verdana" w:eastAsia="Times New Roman" w:hAnsi="Verdana" w:cs="Arial"/>
                <w:b/>
                <w:sz w:val="22"/>
                <w:lang w:val="kk-KZ" w:eastAsia="kk-KZ"/>
              </w:rPr>
              <w:t></w:t>
            </w:r>
            <w:r w:rsidRPr="00193392">
              <w:rPr>
                <w:rFonts w:ascii="Calibri" w:eastAsia="Times New Roman" w:hAnsi="Calibri" w:cs="Wingdings-Regular"/>
                <w:sz w:val="22"/>
                <w:lang w:eastAsia="kk-KZ"/>
              </w:rPr>
              <w:t xml:space="preserve"> </w:t>
            </w:r>
            <w:r w:rsidRPr="00193392">
              <w:rPr>
                <w:rFonts w:ascii="Calibri" w:eastAsia="Times New Roman" w:hAnsi="Calibri" w:cs="Calibri"/>
                <w:sz w:val="22"/>
                <w:lang w:eastAsia="kk-KZ"/>
              </w:rPr>
              <w:t xml:space="preserve">SOCIETA’ A RESPONSABILITA’ LIMITATA; </w:t>
            </w:r>
            <w:r w:rsidRPr="00193392">
              <w:rPr>
                <w:rFonts w:ascii="Verdana" w:eastAsia="Times New Roman" w:hAnsi="Verdana" w:cs="Arial"/>
                <w:b/>
                <w:sz w:val="22"/>
                <w:lang w:val="kk-KZ" w:eastAsia="kk-KZ"/>
              </w:rPr>
              <w:t></w:t>
            </w:r>
            <w:r w:rsidRPr="00193392">
              <w:rPr>
                <w:rFonts w:ascii="Calibri" w:eastAsia="Times New Roman" w:hAnsi="Calibri" w:cs="Wingdings-Regular"/>
                <w:sz w:val="22"/>
                <w:lang w:eastAsia="kk-KZ"/>
              </w:rPr>
              <w:t xml:space="preserve"> </w:t>
            </w:r>
            <w:r w:rsidRPr="00193392">
              <w:rPr>
                <w:rFonts w:ascii="Calibri" w:eastAsia="Times New Roman" w:hAnsi="Calibri" w:cs="Calibri"/>
                <w:sz w:val="22"/>
                <w:lang w:eastAsia="kk-KZ"/>
              </w:rPr>
              <w:t xml:space="preserve">SOCIETA’ COOPERATIVA; </w:t>
            </w: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 SOGGETTI SENZA SCOPO DI LUCRO;</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4"/>
                <w:szCs w:val="24"/>
                <w:lang w:val="kk-KZ"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Calibri"/>
                <w:sz w:val="22"/>
                <w:lang w:eastAsia="kk-KZ"/>
              </w:rPr>
            </w:pPr>
            <w:bookmarkStart w:id="2" w:name="_Hlk496368501"/>
            <w:r w:rsidRPr="00193392">
              <w:rPr>
                <w:rFonts w:ascii="Verdana" w:eastAsia="Times New Roman" w:hAnsi="Verdana" w:cs="Arial"/>
                <w:b/>
                <w:sz w:val="22"/>
                <w:lang w:val="kk-KZ" w:eastAsia="kk-KZ"/>
              </w:rPr>
              <w:t></w:t>
            </w:r>
            <w:r w:rsidRPr="00193392">
              <w:rPr>
                <w:rFonts w:ascii="Calibri" w:eastAsia="Times New Roman" w:hAnsi="Calibri" w:cs="Arial"/>
                <w:b/>
                <w:sz w:val="24"/>
                <w:szCs w:val="24"/>
                <w:lang w:eastAsia="kk-KZ"/>
              </w:rPr>
              <w:t xml:space="preserve"> </w:t>
            </w:r>
            <w:r w:rsidRPr="00193392">
              <w:rPr>
                <w:rFonts w:ascii="Calibri" w:eastAsia="Times New Roman" w:hAnsi="Calibri" w:cs="Calibri"/>
                <w:b/>
                <w:sz w:val="24"/>
                <w:szCs w:val="24"/>
                <w:lang w:eastAsia="kk-KZ"/>
              </w:rPr>
              <w:t>lett. b</w:t>
            </w:r>
            <w:r w:rsidRPr="00193392">
              <w:rPr>
                <w:rFonts w:ascii="Calibri" w:eastAsia="Times New Roman" w:hAnsi="Calibri" w:cs="Calibri"/>
                <w:b/>
                <w:sz w:val="22"/>
                <w:lang w:eastAsia="kk-KZ"/>
              </w:rPr>
              <w:t>):</w:t>
            </w:r>
            <w:r w:rsidRPr="00193392">
              <w:rPr>
                <w:rFonts w:ascii="Calibri" w:eastAsia="Times New Roman" w:hAnsi="Calibri" w:cs="Calibri"/>
                <w:sz w:val="22"/>
                <w:lang w:eastAsia="kk-KZ"/>
              </w:rPr>
              <w:t xml:space="preserve"> </w:t>
            </w:r>
            <w:bookmarkEnd w:id="2"/>
            <w:r w:rsidRPr="00193392">
              <w:rPr>
                <w:rFonts w:ascii="Verdana" w:eastAsia="Times New Roman" w:hAnsi="Verdana" w:cs="Arial"/>
                <w:b/>
                <w:sz w:val="22"/>
                <w:lang w:val="kk-KZ" w:eastAsia="kk-KZ"/>
              </w:rPr>
              <w:t></w:t>
            </w:r>
            <w:r w:rsidRPr="00193392">
              <w:rPr>
                <w:rFonts w:ascii="Calibri" w:eastAsia="Times New Roman" w:hAnsi="Calibri" w:cs="Arial"/>
                <w:sz w:val="22"/>
                <w:lang w:eastAsia="kk-KZ"/>
              </w:rPr>
              <w:t xml:space="preserve"> </w:t>
            </w:r>
            <w:r w:rsidRPr="00193392">
              <w:rPr>
                <w:rFonts w:ascii="Calibri" w:eastAsia="Times New Roman" w:hAnsi="Calibri" w:cs="Calibri"/>
                <w:sz w:val="22"/>
                <w:lang w:eastAsia="kk-KZ"/>
              </w:rPr>
              <w:t xml:space="preserve">CONSORZIO TRA SOCIETA’ COOPERATIVE DI PRODUZIONE E LAVORO costituito a norma della legge 25.6.1909, n. 422 e del D.Lg. C.p.S. 14.12.1947, n.1577 e s.m.i. ovvero </w:t>
            </w: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 CONSORZIO TRA IMPRESE ARTIGIANE di cui alla L. 8.8.1985, n. 443;</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4"/>
                <w:szCs w:val="24"/>
                <w:lang w:val="kk-KZ" w:eastAsia="kk-KZ"/>
              </w:rPr>
            </w:pPr>
          </w:p>
          <w:p w:rsidR="00193392" w:rsidRPr="00193392" w:rsidRDefault="00193392" w:rsidP="00193392">
            <w:pPr>
              <w:tabs>
                <w:tab w:val="left" w:pos="3828"/>
              </w:tabs>
              <w:autoSpaceDE w:val="0"/>
              <w:autoSpaceDN w:val="0"/>
              <w:adjustRightInd w:val="0"/>
              <w:spacing w:line="276" w:lineRule="auto"/>
              <w:ind w:left="142" w:right="140"/>
              <w:jc w:val="both"/>
              <w:rPr>
                <w:rFonts w:ascii="Calibri" w:eastAsia="Times New Roman" w:hAnsi="Calibri" w:cs="Calibri"/>
                <w:sz w:val="22"/>
                <w:lang w:eastAsia="kk-KZ"/>
              </w:rPr>
            </w:pPr>
            <w:bookmarkStart w:id="3" w:name="_Hlk496368755"/>
            <w:r w:rsidRPr="00193392">
              <w:rPr>
                <w:rFonts w:ascii="Verdana" w:eastAsia="Times New Roman" w:hAnsi="Verdana" w:cs="Arial"/>
                <w:b/>
                <w:sz w:val="22"/>
                <w:lang w:val="kk-KZ" w:eastAsia="kk-KZ"/>
              </w:rPr>
              <w:t></w:t>
            </w:r>
            <w:r w:rsidRPr="00193392">
              <w:rPr>
                <w:rFonts w:ascii="Calibri" w:eastAsia="Times New Roman" w:hAnsi="Calibri" w:cs="Arial"/>
                <w:b/>
                <w:sz w:val="24"/>
                <w:szCs w:val="24"/>
                <w:lang w:val="kk-KZ" w:eastAsia="kk-KZ"/>
              </w:rPr>
              <w:t xml:space="preserve"> lett. c):</w:t>
            </w:r>
            <w:r w:rsidRPr="00193392">
              <w:rPr>
                <w:rFonts w:ascii="Calibri" w:eastAsia="Times New Roman" w:hAnsi="Calibri" w:cs="Arial"/>
                <w:sz w:val="24"/>
                <w:szCs w:val="24"/>
                <w:lang w:val="kk-KZ" w:eastAsia="kk-KZ"/>
              </w:rPr>
              <w:t xml:space="preserve"> </w:t>
            </w:r>
            <w:bookmarkEnd w:id="3"/>
            <w:r w:rsidRPr="00193392">
              <w:rPr>
                <w:rFonts w:ascii="Verdana" w:eastAsia="Times New Roman" w:hAnsi="Verdana" w:cs="Arial"/>
                <w:b/>
                <w:sz w:val="22"/>
                <w:lang w:val="kk-KZ" w:eastAsia="kk-KZ"/>
              </w:rPr>
              <w:t></w:t>
            </w:r>
            <w:r w:rsidRPr="00193392">
              <w:rPr>
                <w:rFonts w:ascii="Calibri" w:eastAsia="Times New Roman" w:hAnsi="Calibri" w:cs="Wingdings-Regular"/>
                <w:sz w:val="22"/>
                <w:lang w:eastAsia="kk-KZ"/>
              </w:rPr>
              <w:t xml:space="preserve"> </w:t>
            </w:r>
            <w:r w:rsidRPr="00193392">
              <w:rPr>
                <w:rFonts w:ascii="Calibri" w:eastAsia="Times New Roman" w:hAnsi="Calibri" w:cs="Calibri"/>
                <w:sz w:val="22"/>
                <w:lang w:eastAsia="kk-KZ"/>
              </w:rPr>
              <w:t>CONSORZIO STABILE costituito anche in forma di società consortile ai sensi dell'articolo 2615-ter del codice civile, tra imprenditori individuali, anche artigiani, società commerciali, società cooperative di produzione e lavoro;</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4"/>
                <w:szCs w:val="24"/>
                <w:lang w:val="kk-KZ"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2"/>
                <w:lang w:eastAsia="kk-KZ"/>
              </w:rPr>
            </w:pPr>
            <w:r w:rsidRPr="00193392">
              <w:rPr>
                <w:rFonts w:ascii="Verdana" w:eastAsia="Times New Roman" w:hAnsi="Verdana" w:cs="Arial"/>
                <w:b/>
                <w:sz w:val="22"/>
                <w:lang w:val="kk-KZ" w:eastAsia="kk-KZ"/>
              </w:rPr>
              <w:t></w:t>
            </w:r>
            <w:r w:rsidRPr="00193392">
              <w:rPr>
                <w:rFonts w:ascii="Calibri" w:eastAsia="Times New Roman" w:hAnsi="Calibri" w:cs="Arial"/>
                <w:b/>
                <w:sz w:val="22"/>
                <w:lang w:val="kk-KZ" w:eastAsia="kk-KZ"/>
              </w:rPr>
              <w:t xml:space="preserve"> lett. d) </w:t>
            </w:r>
            <w:r w:rsidRPr="00193392">
              <w:rPr>
                <w:rFonts w:ascii="Calibri" w:eastAsia="Times New Roman" w:hAnsi="Calibri" w:cs="Arial"/>
                <w:sz w:val="22"/>
                <w:lang w:eastAsia="kk-KZ"/>
              </w:rPr>
              <w:t>RAGGUPPAMENTO TEMPORANEO DI CONCORRENTI (RTI:</w:t>
            </w:r>
            <w:r w:rsidRPr="00193392">
              <w:rPr>
                <w:rFonts w:ascii="Verdana" w:eastAsia="Times New Roman" w:hAnsi="Verdana" w:cs="Arial"/>
                <w:b/>
                <w:sz w:val="22"/>
                <w:lang w:val="kk-KZ" w:eastAsia="kk-KZ"/>
              </w:rPr>
              <w:t xml:space="preserve"> </w:t>
            </w:r>
            <w:r w:rsidRPr="00193392">
              <w:rPr>
                <w:rFonts w:ascii="Verdana" w:eastAsia="Times New Roman" w:hAnsi="Verdana" w:cs="Arial"/>
                <w:b/>
                <w:sz w:val="22"/>
                <w:lang w:val="kk-KZ" w:eastAsia="kk-KZ"/>
              </w:rPr>
              <w:t></w:t>
            </w:r>
            <w:bookmarkStart w:id="4" w:name="_Hlk496369856"/>
            <w:r w:rsidRPr="00193392">
              <w:rPr>
                <w:rFonts w:ascii="Calibri" w:eastAsia="Times New Roman" w:hAnsi="Calibri" w:cs="Arial"/>
                <w:sz w:val="22"/>
                <w:lang w:eastAsia="kk-KZ"/>
              </w:rPr>
              <w:t xml:space="preserve">COSTITUITA </w:t>
            </w:r>
            <w:r w:rsidRPr="00193392">
              <w:rPr>
                <w:rFonts w:ascii="Verdana" w:eastAsia="Times New Roman" w:hAnsi="Verdana" w:cs="Arial"/>
                <w:b/>
                <w:sz w:val="22"/>
                <w:lang w:val="kk-KZ" w:eastAsia="kk-KZ"/>
              </w:rPr>
              <w:t></w:t>
            </w:r>
            <w:r w:rsidRPr="00193392">
              <w:rPr>
                <w:rFonts w:ascii="Calibri" w:eastAsia="Times New Roman" w:hAnsi="Calibri" w:cs="Arial"/>
                <w:sz w:val="22"/>
                <w:lang w:eastAsia="kk-KZ"/>
              </w:rPr>
              <w:t>COSTITUENDA</w:t>
            </w:r>
            <w:bookmarkEnd w:id="4"/>
            <w:r w:rsidRPr="00193392">
              <w:rPr>
                <w:rFonts w:ascii="Calibri" w:eastAsia="Times New Roman" w:hAnsi="Calibri" w:cs="Arial"/>
                <w:sz w:val="22"/>
                <w:lang w:eastAsia="kk-KZ"/>
              </w:rPr>
              <w:t>):</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Calibri"/>
                <w:sz w:val="22"/>
                <w:lang w:eastAsia="kk-KZ"/>
              </w:rPr>
            </w:pPr>
            <w:r w:rsidRPr="00193392">
              <w:rPr>
                <w:rFonts w:ascii="Verdana" w:eastAsia="Times New Roman" w:hAnsi="Verdana" w:cs="Arial"/>
                <w:b/>
                <w:sz w:val="22"/>
                <w:lang w:val="kk-KZ" w:eastAsia="kk-KZ"/>
              </w:rPr>
              <w:t></w:t>
            </w:r>
            <w:r w:rsidRPr="00193392">
              <w:rPr>
                <w:rFonts w:ascii="Calibri" w:eastAsia="Times New Roman" w:hAnsi="Calibri" w:cs="Arial"/>
                <w:b/>
                <w:sz w:val="22"/>
                <w:lang w:eastAsia="kk-KZ"/>
              </w:rPr>
              <w:t xml:space="preserve"> </w:t>
            </w:r>
            <w:r w:rsidRPr="00193392">
              <w:rPr>
                <w:rFonts w:ascii="Calibri" w:eastAsia="Times New Roman" w:hAnsi="Calibri" w:cs="Arial"/>
                <w:sz w:val="22"/>
                <w:lang w:eastAsia="kk-KZ"/>
              </w:rPr>
              <w:t xml:space="preserve">CAPOGRUPPO ovvero </w:t>
            </w:r>
            <w:bookmarkStart w:id="5" w:name="_Hlk496369833"/>
            <w:r w:rsidRPr="00193392">
              <w:rPr>
                <w:rFonts w:ascii="Verdana" w:eastAsia="Times New Roman" w:hAnsi="Verdana" w:cs="Arial"/>
                <w:b/>
                <w:sz w:val="22"/>
                <w:lang w:val="kk-KZ" w:eastAsia="kk-KZ"/>
              </w:rPr>
              <w:t></w:t>
            </w:r>
            <w:r w:rsidRPr="00193392">
              <w:rPr>
                <w:rFonts w:ascii="Calibri" w:eastAsia="Times New Roman" w:hAnsi="Calibri" w:cs="Arial"/>
                <w:sz w:val="22"/>
                <w:lang w:eastAsia="kk-KZ"/>
              </w:rPr>
              <w:t xml:space="preserve"> MANDANTE </w:t>
            </w:r>
            <w:bookmarkEnd w:id="5"/>
            <w:r w:rsidRPr="00193392">
              <w:rPr>
                <w:rFonts w:ascii="Calibri" w:eastAsia="Times New Roman" w:hAnsi="Calibri" w:cs="Arial"/>
                <w:sz w:val="22"/>
                <w:lang w:eastAsia="kk-KZ"/>
              </w:rPr>
              <w:t>(costituiti dai soggetti di cui alle lettere a), b) e c) - si applica l’art.68 D.Lgs. n.36/2023);</w:t>
            </w:r>
            <w:r w:rsidRPr="00193392">
              <w:rPr>
                <w:rFonts w:ascii="Calibri" w:eastAsia="Times New Roman" w:hAnsi="Calibri" w:cs="Times New Roman"/>
                <w:sz w:val="22"/>
                <w:lang w:eastAsia="it-IT"/>
              </w:rPr>
              <w:t xml:space="preserve"> </w:t>
            </w:r>
            <w:bookmarkStart w:id="6" w:name="_Hlk496369875"/>
            <w:r w:rsidRPr="00193392">
              <w:rPr>
                <w:rFonts w:ascii="Verdana" w:eastAsia="Times New Roman" w:hAnsi="Verdana" w:cs="Arial"/>
                <w:b/>
                <w:sz w:val="22"/>
                <w:lang w:val="kk-KZ" w:eastAsia="kk-KZ"/>
              </w:rPr>
              <w:t></w:t>
            </w:r>
            <w:r w:rsidRPr="00193392">
              <w:rPr>
                <w:rFonts w:ascii="Calibri" w:eastAsia="Times New Roman" w:hAnsi="Calibri" w:cs="Arial"/>
                <w:sz w:val="22"/>
                <w:lang w:eastAsia="kk-KZ"/>
              </w:rPr>
              <w:t>MANDATARIA;</w:t>
            </w:r>
            <w:r w:rsidRPr="00193392">
              <w:rPr>
                <w:rFonts w:ascii="Calibri" w:eastAsia="Times New Roman" w:hAnsi="Calibri" w:cs="Times New Roman"/>
                <w:sz w:val="22"/>
                <w:lang w:eastAsia="it-IT"/>
              </w:rPr>
              <w:t xml:space="preserve"> </w:t>
            </w: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 TIPO ORIZZONTALE; </w:t>
            </w: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TIPO VERTICALE; </w:t>
            </w:r>
            <w:r w:rsidRPr="00193392">
              <w:rPr>
                <w:rFonts w:ascii="Verdana" w:eastAsia="Times New Roman" w:hAnsi="Verdana" w:cs="Arial"/>
                <w:b/>
                <w:sz w:val="22"/>
                <w:lang w:val="kk-KZ" w:eastAsia="kk-KZ"/>
              </w:rPr>
              <w:t></w:t>
            </w:r>
            <w:r w:rsidRPr="00193392">
              <w:rPr>
                <w:rFonts w:ascii="Calibri" w:eastAsia="Times New Roman" w:hAnsi="Calibri" w:cs="Calibri"/>
                <w:sz w:val="22"/>
                <w:lang w:eastAsia="kk-KZ"/>
              </w:rPr>
              <w:t xml:space="preserve"> TIPO MISTO;</w:t>
            </w:r>
          </w:p>
          <w:bookmarkEnd w:id="6"/>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2"/>
                <w:lang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2"/>
                <w:lang w:val="kk-KZ" w:eastAsia="kk-KZ"/>
              </w:rPr>
            </w:pPr>
            <w:r w:rsidRPr="00193392">
              <w:rPr>
                <w:rFonts w:ascii="Verdana" w:eastAsia="Times New Roman" w:hAnsi="Verdana" w:cs="Arial"/>
                <w:b/>
                <w:sz w:val="16"/>
                <w:szCs w:val="16"/>
                <w:lang w:val="kk-KZ" w:eastAsia="kk-KZ"/>
              </w:rPr>
              <w:t xml:space="preserve"> </w:t>
            </w:r>
            <w:r w:rsidRPr="00193392">
              <w:rPr>
                <w:rFonts w:ascii="Calibri" w:eastAsia="Times New Roman" w:hAnsi="Calibri" w:cs="Arial"/>
                <w:b/>
                <w:sz w:val="24"/>
                <w:szCs w:val="24"/>
                <w:lang w:val="kk-KZ" w:eastAsia="kk-KZ"/>
              </w:rPr>
              <w:t xml:space="preserve">lett. e): </w:t>
            </w:r>
            <w:r w:rsidRPr="00193392">
              <w:rPr>
                <w:rFonts w:ascii="Verdana" w:eastAsia="Times New Roman" w:hAnsi="Verdana" w:cs="Arial"/>
                <w:b/>
                <w:sz w:val="22"/>
                <w:lang w:val="kk-KZ" w:eastAsia="kk-KZ"/>
              </w:rPr>
              <w:t></w:t>
            </w:r>
            <w:r w:rsidRPr="00193392">
              <w:rPr>
                <w:rFonts w:ascii="Calibri" w:eastAsia="Times New Roman" w:hAnsi="Calibri" w:cs="Arial"/>
                <w:b/>
                <w:sz w:val="22"/>
                <w:lang w:val="kk-KZ" w:eastAsia="kk-KZ"/>
              </w:rPr>
              <w:t xml:space="preserve"> </w:t>
            </w:r>
            <w:r w:rsidRPr="00193392">
              <w:rPr>
                <w:rFonts w:ascii="Calibri" w:eastAsia="Times New Roman" w:hAnsi="Calibri" w:cs="Arial"/>
                <w:sz w:val="22"/>
                <w:lang w:val="kk-KZ" w:eastAsia="kk-KZ"/>
              </w:rPr>
              <w:t>CONSORZIO ORDINARIO DI CONCORRENTI (</w:t>
            </w:r>
            <w:r w:rsidRPr="00193392">
              <w:rPr>
                <w:rFonts w:ascii="Verdana" w:eastAsia="Times New Roman" w:hAnsi="Verdana" w:cs="Arial"/>
                <w:sz w:val="22"/>
                <w:lang w:val="kk-KZ" w:eastAsia="kk-KZ"/>
              </w:rPr>
              <w:t></w:t>
            </w:r>
            <w:r w:rsidRPr="00193392">
              <w:rPr>
                <w:rFonts w:ascii="Calibri" w:eastAsia="Times New Roman" w:hAnsi="Calibri" w:cs="Arial"/>
                <w:sz w:val="22"/>
                <w:lang w:val="kk-KZ" w:eastAsia="kk-KZ"/>
              </w:rPr>
              <w:t xml:space="preserve">COSTITUITO </w:t>
            </w:r>
            <w:r w:rsidRPr="00193392">
              <w:rPr>
                <w:rFonts w:ascii="Verdana" w:eastAsia="Times New Roman" w:hAnsi="Verdana" w:cs="Arial"/>
                <w:sz w:val="22"/>
                <w:lang w:val="kk-KZ" w:eastAsia="kk-KZ"/>
              </w:rPr>
              <w:t></w:t>
            </w:r>
            <w:r w:rsidRPr="00193392">
              <w:rPr>
                <w:rFonts w:ascii="Calibri" w:eastAsia="Times New Roman" w:hAnsi="Calibri" w:cs="Arial"/>
                <w:sz w:val="22"/>
                <w:lang w:val="kk-KZ" w:eastAsia="kk-KZ"/>
              </w:rPr>
              <w:t>COSTITUENDO) di cui all'articolo 2602 del codice civile (costituito tra i soggetti di cui alle lettere a), b) e c), anche in forma di società ai sensi dell'articolo 2615-ter del codice civile, - si applica l’art.</w:t>
            </w:r>
            <w:r w:rsidRPr="00193392">
              <w:rPr>
                <w:rFonts w:ascii="Calibri" w:eastAsia="Times New Roman" w:hAnsi="Calibri" w:cs="Arial"/>
                <w:sz w:val="22"/>
                <w:lang w:eastAsia="kk-KZ"/>
              </w:rPr>
              <w:t xml:space="preserve"> 6</w:t>
            </w:r>
            <w:r w:rsidRPr="00193392">
              <w:rPr>
                <w:rFonts w:ascii="Calibri" w:eastAsia="Times New Roman" w:hAnsi="Calibri" w:cs="Arial"/>
                <w:sz w:val="22"/>
                <w:lang w:val="kk-KZ" w:eastAsia="kk-KZ"/>
              </w:rPr>
              <w:t>8 D.Lgs.n.</w:t>
            </w:r>
            <w:r w:rsidRPr="00193392">
              <w:rPr>
                <w:rFonts w:ascii="Calibri" w:eastAsia="Times New Roman" w:hAnsi="Calibri" w:cs="Arial"/>
                <w:sz w:val="22"/>
                <w:lang w:eastAsia="kk-KZ"/>
              </w:rPr>
              <w:t>36</w:t>
            </w:r>
            <w:r w:rsidRPr="00193392">
              <w:rPr>
                <w:rFonts w:ascii="Calibri" w:eastAsia="Times New Roman" w:hAnsi="Calibri" w:cs="Arial"/>
                <w:sz w:val="22"/>
                <w:lang w:val="kk-KZ" w:eastAsia="kk-KZ"/>
              </w:rPr>
              <w:t xml:space="preserve">/2023); </w:t>
            </w:r>
            <w:r w:rsidRPr="00193392">
              <w:rPr>
                <w:rFonts w:ascii="Verdana" w:eastAsia="Times New Roman" w:hAnsi="Verdana" w:cs="Arial"/>
                <w:sz w:val="22"/>
                <w:lang w:val="kk-KZ" w:eastAsia="kk-KZ"/>
              </w:rPr>
              <w:t></w:t>
            </w:r>
            <w:r w:rsidRPr="00193392">
              <w:rPr>
                <w:rFonts w:ascii="Calibri" w:eastAsia="Times New Roman" w:hAnsi="Calibri" w:cs="Arial"/>
                <w:sz w:val="22"/>
                <w:lang w:val="kk-KZ" w:eastAsia="kk-KZ"/>
              </w:rPr>
              <w:t xml:space="preserve"> MANDANTE; </w:t>
            </w:r>
            <w:r w:rsidRPr="00193392">
              <w:rPr>
                <w:rFonts w:ascii="Verdana" w:eastAsia="Times New Roman" w:hAnsi="Verdana" w:cs="Arial"/>
                <w:b/>
                <w:sz w:val="22"/>
                <w:lang w:val="kk-KZ" w:eastAsia="kk-KZ"/>
              </w:rPr>
              <w:t></w:t>
            </w:r>
            <w:r w:rsidRPr="00193392">
              <w:rPr>
                <w:rFonts w:ascii="Verdana" w:eastAsia="Times New Roman" w:hAnsi="Verdana" w:cs="Arial"/>
                <w:b/>
                <w:sz w:val="22"/>
                <w:lang w:eastAsia="kk-KZ"/>
              </w:rPr>
              <w:t xml:space="preserve"> </w:t>
            </w:r>
            <w:r w:rsidRPr="00193392">
              <w:rPr>
                <w:rFonts w:ascii="Calibri" w:eastAsia="Times New Roman" w:hAnsi="Calibri" w:cs="Arial"/>
                <w:sz w:val="22"/>
                <w:lang w:val="kk-KZ" w:eastAsia="kk-KZ"/>
              </w:rPr>
              <w:t>MANDATARIA;</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b/>
                <w:sz w:val="24"/>
                <w:szCs w:val="24"/>
                <w:lang w:val="kk-KZ"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sz w:val="22"/>
                <w:lang w:val="kk-KZ" w:eastAsia="kk-KZ"/>
              </w:rPr>
            </w:pPr>
            <w:bookmarkStart w:id="7" w:name="_Hlk496369299"/>
            <w:r w:rsidRPr="00193392">
              <w:rPr>
                <w:rFonts w:ascii="Verdana" w:eastAsia="Times New Roman" w:hAnsi="Verdana" w:cs="Arial"/>
                <w:b/>
                <w:sz w:val="22"/>
                <w:lang w:val="kk-KZ" w:eastAsia="kk-KZ"/>
              </w:rPr>
              <w:t></w:t>
            </w:r>
            <w:r w:rsidRPr="00193392">
              <w:rPr>
                <w:rFonts w:ascii="Calibri" w:eastAsia="Times New Roman" w:hAnsi="Calibri" w:cs="Arial"/>
                <w:b/>
                <w:sz w:val="24"/>
                <w:szCs w:val="24"/>
                <w:lang w:val="kk-KZ" w:eastAsia="kk-KZ"/>
              </w:rPr>
              <w:t xml:space="preserve"> </w:t>
            </w:r>
            <w:bookmarkEnd w:id="7"/>
            <w:r w:rsidRPr="00193392">
              <w:rPr>
                <w:rFonts w:ascii="Calibri" w:eastAsia="Times New Roman" w:hAnsi="Calibri" w:cs="Arial"/>
                <w:b/>
                <w:sz w:val="24"/>
                <w:szCs w:val="24"/>
                <w:lang w:val="kk-KZ" w:eastAsia="kk-KZ"/>
              </w:rPr>
              <w:t xml:space="preserve">lett. f): </w:t>
            </w:r>
            <w:r w:rsidRPr="00193392">
              <w:rPr>
                <w:rFonts w:ascii="Verdana" w:eastAsia="Times New Roman" w:hAnsi="Verdana" w:cs="Arial"/>
                <w:b/>
                <w:sz w:val="22"/>
                <w:lang w:val="kk-KZ" w:eastAsia="kk-KZ"/>
              </w:rPr>
              <w:t></w:t>
            </w:r>
            <w:r w:rsidRPr="00193392">
              <w:rPr>
                <w:rFonts w:ascii="Calibri" w:eastAsia="Times New Roman" w:hAnsi="Calibri" w:cs="Arial"/>
                <w:b/>
                <w:sz w:val="22"/>
                <w:lang w:val="kk-KZ" w:eastAsia="kk-KZ"/>
              </w:rPr>
              <w:t xml:space="preserve"> </w:t>
            </w:r>
            <w:r w:rsidRPr="00193392">
              <w:rPr>
                <w:rFonts w:ascii="Calibri" w:eastAsia="Times New Roman" w:hAnsi="Calibri" w:cs="Arial"/>
                <w:sz w:val="22"/>
                <w:lang w:val="kk-KZ" w:eastAsia="kk-KZ"/>
              </w:rPr>
              <w:t>aggregazioni tra le imprese aderenti al contratto di rete (ai sensi dell'art.</w:t>
            </w:r>
            <w:r w:rsidRPr="00193392">
              <w:rPr>
                <w:rFonts w:ascii="Calibri" w:eastAsia="Times New Roman" w:hAnsi="Calibri" w:cs="Arial"/>
                <w:sz w:val="22"/>
                <w:lang w:eastAsia="kk-KZ"/>
              </w:rPr>
              <w:t xml:space="preserve"> </w:t>
            </w:r>
            <w:r w:rsidRPr="00193392">
              <w:rPr>
                <w:rFonts w:ascii="Calibri" w:eastAsia="Times New Roman" w:hAnsi="Calibri" w:cs="Arial"/>
                <w:sz w:val="22"/>
                <w:lang w:val="kk-KZ" w:eastAsia="kk-KZ"/>
              </w:rPr>
              <w:t xml:space="preserve">3, comma 4-ter, del D.L.  10.2.2009, n. 5, convertito, con modifiche, dalla legge 9.4.2009, n. 33, di cui al comma 2, lett. g) dell’art. </w:t>
            </w:r>
            <w:r w:rsidRPr="00193392">
              <w:rPr>
                <w:rFonts w:ascii="Calibri" w:eastAsia="Times New Roman" w:hAnsi="Calibri" w:cs="Arial"/>
                <w:sz w:val="22"/>
                <w:lang w:eastAsia="kk-KZ"/>
              </w:rPr>
              <w:t>6</w:t>
            </w:r>
            <w:r w:rsidRPr="00193392">
              <w:rPr>
                <w:rFonts w:ascii="Calibri" w:eastAsia="Times New Roman" w:hAnsi="Calibri" w:cs="Arial"/>
                <w:sz w:val="22"/>
                <w:lang w:val="kk-KZ" w:eastAsia="kk-KZ"/>
              </w:rPr>
              <w:t xml:space="preserve">5 del D. Lgs. n. </w:t>
            </w:r>
            <w:r w:rsidRPr="00193392">
              <w:rPr>
                <w:rFonts w:ascii="Calibri" w:eastAsia="Times New Roman" w:hAnsi="Calibri" w:cs="Arial"/>
                <w:sz w:val="22"/>
                <w:lang w:eastAsia="kk-KZ"/>
              </w:rPr>
              <w:t>36/2023</w:t>
            </w:r>
            <w:r w:rsidRPr="00193392">
              <w:rPr>
                <w:rFonts w:ascii="Calibri" w:eastAsia="Times New Roman" w:hAnsi="Calibri" w:cs="Arial"/>
                <w:sz w:val="22"/>
                <w:lang w:val="kk-KZ" w:eastAsia="kk-KZ"/>
              </w:rPr>
              <w:t>);</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b/>
                <w:sz w:val="24"/>
                <w:szCs w:val="24"/>
                <w:lang w:val="kk-KZ"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b/>
                <w:sz w:val="22"/>
                <w:lang w:val="kk-KZ" w:eastAsia="kk-KZ"/>
              </w:rPr>
            </w:pPr>
            <w:r w:rsidRPr="00193392">
              <w:rPr>
                <w:rFonts w:ascii="Verdana" w:eastAsia="Times New Roman" w:hAnsi="Verdana" w:cs="Arial"/>
                <w:b/>
                <w:sz w:val="22"/>
                <w:lang w:val="kk-KZ" w:eastAsia="kk-KZ"/>
              </w:rPr>
              <w:lastRenderedPageBreak/>
              <w:t></w:t>
            </w:r>
            <w:r w:rsidRPr="00193392">
              <w:rPr>
                <w:rFonts w:ascii="Calibri" w:eastAsia="Times New Roman" w:hAnsi="Calibri" w:cs="Arial"/>
                <w:b/>
                <w:sz w:val="24"/>
                <w:szCs w:val="24"/>
                <w:lang w:val="kk-KZ" w:eastAsia="kk-KZ"/>
              </w:rPr>
              <w:t xml:space="preserve"> lett. g): </w:t>
            </w:r>
            <w:r w:rsidRPr="00193392">
              <w:rPr>
                <w:rFonts w:ascii="Calibri" w:eastAsia="Times New Roman" w:hAnsi="Calibri" w:cs="Arial"/>
                <w:sz w:val="22"/>
                <w:lang w:val="kk-KZ" w:eastAsia="kk-KZ"/>
              </w:rPr>
              <w:t xml:space="preserve">soggetto che ha stipulato contratto di Gruppo Europeo di Interesse Economico (GEIE) ai sensi del D.Lgs. 23.7.1991, n. 240; ovvero </w:t>
            </w:r>
            <w:r w:rsidRPr="00193392">
              <w:rPr>
                <w:rFonts w:ascii="Verdana" w:eastAsia="Times New Roman" w:hAnsi="Verdana" w:cs="Arial"/>
                <w:b/>
                <w:sz w:val="22"/>
                <w:lang w:val="kk-KZ" w:eastAsia="kk-KZ"/>
              </w:rPr>
              <w:t></w:t>
            </w:r>
            <w:r w:rsidRPr="00193392">
              <w:rPr>
                <w:rFonts w:ascii="Calibri" w:eastAsia="Times New Roman" w:hAnsi="Calibri" w:cs="Arial"/>
                <w:sz w:val="22"/>
                <w:lang w:val="kk-KZ" w:eastAsia="kk-KZ"/>
              </w:rPr>
              <w:t xml:space="preserve"> operatore economico, ai sensi dell’art.</w:t>
            </w:r>
            <w:r w:rsidRPr="00193392">
              <w:rPr>
                <w:rFonts w:ascii="Calibri" w:eastAsia="Times New Roman" w:hAnsi="Calibri" w:cs="Arial"/>
                <w:sz w:val="22"/>
                <w:lang w:eastAsia="kk-KZ"/>
              </w:rPr>
              <w:t xml:space="preserve"> 6</w:t>
            </w:r>
            <w:r w:rsidRPr="00193392">
              <w:rPr>
                <w:rFonts w:ascii="Calibri" w:eastAsia="Times New Roman" w:hAnsi="Calibri" w:cs="Arial"/>
                <w:sz w:val="22"/>
                <w:lang w:val="kk-KZ" w:eastAsia="kk-KZ"/>
              </w:rPr>
              <w:t xml:space="preserve">5 comma1 del D. Lgs. n. </w:t>
            </w:r>
            <w:r w:rsidRPr="00193392">
              <w:rPr>
                <w:rFonts w:ascii="Calibri" w:eastAsia="Times New Roman" w:hAnsi="Calibri" w:cs="Arial"/>
                <w:sz w:val="22"/>
                <w:lang w:eastAsia="kk-KZ"/>
              </w:rPr>
              <w:t>36</w:t>
            </w:r>
            <w:r w:rsidRPr="00193392">
              <w:rPr>
                <w:rFonts w:ascii="Calibri" w:eastAsia="Times New Roman" w:hAnsi="Calibri" w:cs="Arial"/>
                <w:sz w:val="22"/>
                <w:lang w:val="kk-KZ" w:eastAsia="kk-KZ"/>
              </w:rPr>
              <w:t>/20</w:t>
            </w:r>
            <w:r w:rsidRPr="00193392">
              <w:rPr>
                <w:rFonts w:ascii="Calibri" w:eastAsia="Times New Roman" w:hAnsi="Calibri" w:cs="Arial"/>
                <w:sz w:val="22"/>
                <w:lang w:eastAsia="kk-KZ"/>
              </w:rPr>
              <w:t>23</w:t>
            </w:r>
            <w:r w:rsidRPr="00193392">
              <w:rPr>
                <w:rFonts w:ascii="Calibri" w:eastAsia="Times New Roman" w:hAnsi="Calibri" w:cs="Arial"/>
                <w:sz w:val="22"/>
                <w:lang w:val="kk-KZ" w:eastAsia="kk-KZ"/>
              </w:rPr>
              <w:t>, stabilito in altro Stato membro, costituito conformemente alla legislazione vigente nel rispettivo Paese</w:t>
            </w:r>
            <w:r w:rsidRPr="00193392">
              <w:rPr>
                <w:rFonts w:ascii="Calibri" w:eastAsia="Times New Roman" w:hAnsi="Calibri" w:cs="Arial"/>
                <w:b/>
                <w:sz w:val="22"/>
                <w:lang w:val="kk-KZ" w:eastAsia="kk-KZ"/>
              </w:rPr>
              <w:t>;</w:t>
            </w: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b/>
                <w:sz w:val="24"/>
                <w:szCs w:val="24"/>
                <w:lang w:val="kk-KZ" w:eastAsia="kk-KZ"/>
              </w:rPr>
            </w:pPr>
          </w:p>
          <w:p w:rsidR="00193392" w:rsidRPr="00193392" w:rsidRDefault="00193392" w:rsidP="00193392">
            <w:pPr>
              <w:autoSpaceDE w:val="0"/>
              <w:autoSpaceDN w:val="0"/>
              <w:adjustRightInd w:val="0"/>
              <w:spacing w:line="276" w:lineRule="auto"/>
              <w:ind w:left="142" w:right="140"/>
              <w:jc w:val="both"/>
              <w:rPr>
                <w:rFonts w:ascii="Calibri" w:eastAsia="Times New Roman" w:hAnsi="Calibri" w:cs="Arial"/>
                <w:b/>
                <w:sz w:val="24"/>
                <w:szCs w:val="24"/>
                <w:lang w:eastAsia="kk-KZ"/>
              </w:rPr>
            </w:pPr>
            <w:r w:rsidRPr="00193392">
              <w:rPr>
                <w:rFonts w:ascii="Verdana" w:eastAsia="Times New Roman" w:hAnsi="Verdana" w:cs="Arial"/>
                <w:b/>
                <w:sz w:val="22"/>
                <w:lang w:val="kk-KZ" w:eastAsia="kk-KZ"/>
              </w:rPr>
              <w:t></w:t>
            </w:r>
            <w:r w:rsidRPr="00193392">
              <w:rPr>
                <w:rFonts w:ascii="Calibri" w:eastAsia="Times New Roman" w:hAnsi="Calibri" w:cs="Arial"/>
                <w:b/>
                <w:sz w:val="24"/>
                <w:szCs w:val="24"/>
                <w:lang w:val="kk-KZ" w:eastAsia="kk-KZ"/>
              </w:rPr>
              <w:t xml:space="preserve"> consorziato per il quale il consorzio concorre (indicare la tipologia del consorzio)_______</w:t>
            </w:r>
          </w:p>
          <w:p w:rsidR="00193392" w:rsidRPr="00193392" w:rsidRDefault="00193392" w:rsidP="00193392">
            <w:pPr>
              <w:autoSpaceDE w:val="0"/>
              <w:autoSpaceDN w:val="0"/>
              <w:adjustRightInd w:val="0"/>
              <w:spacing w:line="276" w:lineRule="auto"/>
              <w:ind w:left="142"/>
              <w:jc w:val="both"/>
              <w:rPr>
                <w:rFonts w:ascii="Calibri" w:eastAsia="Times New Roman" w:hAnsi="Calibri" w:cs="Arial"/>
                <w:b/>
                <w:sz w:val="24"/>
                <w:szCs w:val="24"/>
                <w:lang w:val="kk-KZ" w:eastAsia="kk-KZ"/>
              </w:rPr>
            </w:pPr>
            <w:r w:rsidRPr="00193392">
              <w:rPr>
                <w:rFonts w:ascii="Calibri" w:eastAsia="Times New Roman" w:hAnsi="Calibri" w:cs="Arial"/>
                <w:b/>
                <w:sz w:val="24"/>
                <w:szCs w:val="24"/>
                <w:lang w:eastAsia="kk-KZ"/>
              </w:rPr>
              <w:t>____________________________________________________________________________________________________________________________________________________________</w:t>
            </w:r>
            <w:r w:rsidRPr="00193392">
              <w:rPr>
                <w:rFonts w:ascii="Calibri" w:eastAsia="Times New Roman" w:hAnsi="Calibri" w:cs="Arial"/>
                <w:b/>
                <w:sz w:val="24"/>
                <w:szCs w:val="24"/>
                <w:lang w:val="kk-KZ" w:eastAsia="kk-KZ"/>
              </w:rPr>
              <w:t>;</w:t>
            </w:r>
          </w:p>
          <w:p w:rsidR="00193392" w:rsidRPr="00193392" w:rsidRDefault="00193392" w:rsidP="00193392">
            <w:pPr>
              <w:spacing w:line="360" w:lineRule="auto"/>
              <w:jc w:val="both"/>
              <w:rPr>
                <w:rFonts w:ascii="Calibri" w:eastAsia="Times New Roman" w:hAnsi="Calibri" w:cs="Times New Roman"/>
                <w:sz w:val="24"/>
                <w:szCs w:val="24"/>
                <w:lang w:eastAsia="it-IT"/>
              </w:rPr>
            </w:pPr>
          </w:p>
        </w:tc>
      </w:tr>
    </w:tbl>
    <w:p w:rsidR="00193392" w:rsidRPr="00193392" w:rsidRDefault="00193392" w:rsidP="00193392">
      <w:pPr>
        <w:spacing w:line="240" w:lineRule="auto"/>
        <w:jc w:val="both"/>
        <w:rPr>
          <w:rFonts w:ascii="Calibri" w:eastAsia="Times New Roman" w:hAnsi="Calibri" w:cs="Times New Roman"/>
          <w:sz w:val="24"/>
          <w:szCs w:val="24"/>
          <w:lang w:eastAsia="it-IT"/>
        </w:rPr>
      </w:pPr>
    </w:p>
    <w:p w:rsidR="00193392" w:rsidRPr="00193392" w:rsidRDefault="00193392" w:rsidP="00193392">
      <w:pPr>
        <w:spacing w:line="240" w:lineRule="auto"/>
        <w:jc w:val="both"/>
        <w:rPr>
          <w:rFonts w:ascii="Calibri" w:eastAsia="Times New Roman" w:hAnsi="Calibri" w:cs="Times New Roman"/>
          <w:sz w:val="24"/>
          <w:szCs w:val="24"/>
          <w:lang w:eastAsia="it-IT"/>
        </w:rPr>
      </w:pPr>
    </w:p>
    <w:p w:rsidR="00193392" w:rsidRPr="00193392" w:rsidRDefault="00193392" w:rsidP="00193392">
      <w:pPr>
        <w:spacing w:line="240" w:lineRule="auto"/>
        <w:jc w:val="both"/>
        <w:rPr>
          <w:rFonts w:ascii="Verdana" w:eastAsia="Times New Roman" w:hAnsi="Verdana" w:cs="TimesNewRomanPS-BoldItalicMT"/>
          <w:b/>
          <w:bCs/>
          <w:iCs/>
          <w:sz w:val="22"/>
          <w:lang w:eastAsia="it-IT"/>
        </w:rPr>
      </w:pPr>
      <w:r w:rsidRPr="00193392">
        <w:rPr>
          <w:rFonts w:ascii="Calibri" w:eastAsia="Times New Roman" w:hAnsi="Calibri" w:cs="Times New Roman"/>
          <w:sz w:val="24"/>
          <w:szCs w:val="24"/>
          <w:lang w:eastAsia="it-IT"/>
        </w:rPr>
        <w:br w:type="page"/>
      </w:r>
    </w:p>
    <w:p w:rsidR="00193392" w:rsidRPr="00193392" w:rsidRDefault="00193392" w:rsidP="00193392">
      <w:pPr>
        <w:autoSpaceDE w:val="0"/>
        <w:autoSpaceDN w:val="0"/>
        <w:adjustRightInd w:val="0"/>
        <w:spacing w:line="240" w:lineRule="auto"/>
        <w:jc w:val="center"/>
        <w:rPr>
          <w:rFonts w:ascii="Verdana" w:eastAsia="Times New Roman" w:hAnsi="Verdana" w:cs="TimesNewRomanPS-BoldItalicMT"/>
          <w:b/>
          <w:bCs/>
          <w:iCs/>
          <w:sz w:val="22"/>
          <w:lang w:eastAsia="it-IT"/>
        </w:rPr>
      </w:pPr>
      <w:r w:rsidRPr="00193392">
        <w:rPr>
          <w:rFonts w:ascii="Verdana" w:eastAsia="Times New Roman" w:hAnsi="Verdana" w:cs="TimesNewRomanPS-BoldItalicMT"/>
          <w:b/>
          <w:bCs/>
          <w:iCs/>
          <w:sz w:val="22"/>
          <w:lang w:eastAsia="it-IT"/>
        </w:rPr>
        <w:lastRenderedPageBreak/>
        <w:t>VISTO</w:t>
      </w:r>
    </w:p>
    <w:p w:rsidR="00193392" w:rsidRPr="00193392" w:rsidRDefault="00193392" w:rsidP="00193392">
      <w:pPr>
        <w:autoSpaceDE w:val="0"/>
        <w:autoSpaceDN w:val="0"/>
        <w:adjustRightInd w:val="0"/>
        <w:spacing w:line="240" w:lineRule="auto"/>
        <w:jc w:val="center"/>
        <w:rPr>
          <w:rFonts w:ascii="Verdana" w:eastAsia="Times New Roman" w:hAnsi="Verdana" w:cs="TimesNewRomanPS-BoldItalicMT"/>
          <w:bCs/>
          <w:iCs/>
          <w:sz w:val="24"/>
          <w:szCs w:val="24"/>
          <w:lang w:eastAsia="it-IT"/>
        </w:rPr>
      </w:pPr>
    </w:p>
    <w:p w:rsidR="00193392" w:rsidRPr="00193392" w:rsidRDefault="00193392" w:rsidP="00193392">
      <w:pPr>
        <w:numPr>
          <w:ilvl w:val="0"/>
          <w:numId w:val="1"/>
        </w:numPr>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la Legge n. 190/2012 “Disposizioni per la prevenzione e la repressione della corruzione e dell’illegalità nella pubblica amministrazione” - art. 1, comma 17 “le stazioni appaltanti possono prevedere negli avvisi, bandi di gara o lettere di invito che il mancato rispetto delle clausole contenute nei protocolli di legalità o nei patti di integrità costituisce causa di esclusione dalla gara”;</w:t>
      </w:r>
    </w:p>
    <w:p w:rsidR="00193392" w:rsidRPr="00193392" w:rsidRDefault="00193392" w:rsidP="00193392">
      <w:pPr>
        <w:numPr>
          <w:ilvl w:val="0"/>
          <w:numId w:val="1"/>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il Decreto Legislativo 14 marzo 2013, n. 33 e ss. mm. e ii. avente per oggetto il “Riordino della disciplina riguardante gli obblighi di pubblicità, trasparenza e diffusione di informazioni da parte delle pubbliche amministrazioni”;</w:t>
      </w:r>
    </w:p>
    <w:p w:rsidR="00193392" w:rsidRPr="00193392" w:rsidRDefault="00193392" w:rsidP="00193392">
      <w:pPr>
        <w:numPr>
          <w:ilvl w:val="0"/>
          <w:numId w:val="1"/>
        </w:numPr>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il “Regolamento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del 9 settembre 2014;</w:t>
      </w:r>
    </w:p>
    <w:p w:rsidR="00193392" w:rsidRPr="00193392" w:rsidRDefault="00193392" w:rsidP="00193392">
      <w:pPr>
        <w:numPr>
          <w:ilvl w:val="0"/>
          <w:numId w:val="1"/>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il Piano Nazionale Anticorruzione 2022 approvato in via definitiva dall'Autorità Nazionale Anticorruzione con Delibera n. 7 del 17 gennaio 2023;</w:t>
      </w:r>
    </w:p>
    <w:p w:rsidR="00193392" w:rsidRPr="00193392" w:rsidRDefault="00193392" w:rsidP="00193392">
      <w:pPr>
        <w:numPr>
          <w:ilvl w:val="0"/>
          <w:numId w:val="1"/>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il D.Lgs. 31 marzo 2023, n. 36 e s.m.i. recante "Codice dei contratti pubblici”;</w:t>
      </w:r>
    </w:p>
    <w:p w:rsidR="00193392" w:rsidRPr="00193392" w:rsidRDefault="00193392" w:rsidP="00193392">
      <w:pPr>
        <w:numPr>
          <w:ilvl w:val="0"/>
          <w:numId w:val="9"/>
        </w:numPr>
        <w:autoSpaceDE w:val="0"/>
        <w:autoSpaceDN w:val="0"/>
        <w:adjustRightInd w:val="0"/>
        <w:spacing w:line="240" w:lineRule="auto"/>
        <w:jc w:val="both"/>
        <w:rPr>
          <w:rFonts w:eastAsia="Times New Roman" w:cs="Times New Roman"/>
          <w:color w:val="0000FF"/>
          <w:sz w:val="24"/>
          <w:szCs w:val="24"/>
          <w:u w:val="single"/>
          <w:lang w:eastAsia="it-IT"/>
        </w:rPr>
      </w:pPr>
      <w:r w:rsidRPr="00193392">
        <w:rPr>
          <w:rFonts w:ascii="Calibri" w:eastAsia="Times New Roman" w:hAnsi="Calibri" w:cs="Times New Roman"/>
          <w:sz w:val="22"/>
          <w:lang w:eastAsia="it-IT"/>
        </w:rPr>
        <w:t xml:space="preserve">il </w:t>
      </w:r>
      <w:hyperlink r:id="rId5" w:history="1">
        <w:r w:rsidRPr="00193392">
          <w:rPr>
            <w:rFonts w:ascii="Calibri" w:eastAsia="Times New Roman" w:hAnsi="Calibri" w:cs="Times New Roman"/>
            <w:color w:val="0000FF"/>
            <w:sz w:val="22"/>
            <w:u w:val="single"/>
            <w:lang w:eastAsia="it-IT"/>
          </w:rPr>
          <w:t>Piano Triennale per la Prevenzione della Corruzione e della Trasparenza</w:t>
        </w:r>
      </w:hyperlink>
      <w:r w:rsidRPr="00193392">
        <w:rPr>
          <w:rFonts w:ascii="Calibri" w:eastAsia="Times New Roman" w:hAnsi="Calibri" w:cs="Times New Roman"/>
          <w:sz w:val="22"/>
          <w:lang w:eastAsia="it-IT"/>
        </w:rPr>
        <w:t xml:space="preserve"> dell’Università per Stranieri di Siena 2023-2025;</w:t>
      </w:r>
    </w:p>
    <w:p w:rsidR="00193392" w:rsidRPr="00193392" w:rsidRDefault="00193392" w:rsidP="00193392">
      <w:pPr>
        <w:numPr>
          <w:ilvl w:val="0"/>
          <w:numId w:val="9"/>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 xml:space="preserve">il Decreto del Presidente della Repubblica 16 aprile 2013, n. 62 e s.m.i., con il quale è stato emanato il "Regolamento recante codice di comportamento dei dipendenti pubblici, a norma dell'art. 54 del decreto legislativo 30 marzo 2001, n. 165"; </w:t>
      </w:r>
    </w:p>
    <w:p w:rsidR="00193392" w:rsidRPr="00193392" w:rsidRDefault="00193392" w:rsidP="00193392">
      <w:pPr>
        <w:numPr>
          <w:ilvl w:val="0"/>
          <w:numId w:val="9"/>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 xml:space="preserve">il </w:t>
      </w:r>
      <w:hyperlink r:id="rId6" w:history="1">
        <w:r w:rsidRPr="00193392">
          <w:rPr>
            <w:rFonts w:ascii="Calibri" w:eastAsia="Times New Roman" w:hAnsi="Calibri" w:cs="Times New Roman"/>
            <w:color w:val="0000FF"/>
            <w:sz w:val="22"/>
            <w:u w:val="single"/>
            <w:lang w:eastAsia="it-IT"/>
          </w:rPr>
          <w:t>Codice Etico e il Codice di Comportamento dell’Università per Stranieri di Siena</w:t>
        </w:r>
      </w:hyperlink>
      <w:r w:rsidRPr="00193392">
        <w:rPr>
          <w:rFonts w:ascii="Calibri" w:eastAsia="Times New Roman" w:hAnsi="Calibri" w:cs="Times New Roman"/>
          <w:sz w:val="22"/>
          <w:lang w:eastAsia="it-IT"/>
        </w:rPr>
        <w:t xml:space="preserve"> emanato ai sensi del DPR n. 62/2013, le cui disposizioni, per quanto compatibili, si estendono anche a collaboratori a qualsiasi titolo di imprese fornitrici di beni e servizi e che realizzano opere in favore dell’Ateneo;</w:t>
      </w:r>
    </w:p>
    <w:p w:rsidR="00193392" w:rsidRPr="00193392" w:rsidRDefault="00193392" w:rsidP="00193392">
      <w:pPr>
        <w:numPr>
          <w:ilvl w:val="0"/>
          <w:numId w:val="9"/>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 xml:space="preserve">il </w:t>
      </w:r>
      <w:hyperlink r:id="rId7" w:history="1">
        <w:r w:rsidRPr="00193392">
          <w:rPr>
            <w:rFonts w:ascii="Calibri" w:eastAsia="Times New Roman" w:hAnsi="Calibri" w:cs="Times New Roman"/>
            <w:color w:val="0000FF"/>
            <w:sz w:val="22"/>
            <w:u w:val="single"/>
            <w:lang w:eastAsia="it-IT"/>
          </w:rPr>
          <w:t>Regolamento di Ateneo per la tutela del segnalante di condotte illecite dei dipendenti dell’Università per Stranieri di Siena ex art. 54 bis del d. lgs. 165/2001</w:t>
        </w:r>
      </w:hyperlink>
    </w:p>
    <w:p w:rsidR="00193392" w:rsidRPr="00193392" w:rsidRDefault="00193392" w:rsidP="00193392">
      <w:pPr>
        <w:autoSpaceDE w:val="0"/>
        <w:autoSpaceDN w:val="0"/>
        <w:adjustRightInd w:val="0"/>
        <w:spacing w:line="240" w:lineRule="auto"/>
        <w:jc w:val="both"/>
        <w:rPr>
          <w:rFonts w:ascii="Calibri" w:eastAsia="Times New Roman" w:hAnsi="Calibri" w:cs="Times New Roman"/>
          <w:sz w:val="22"/>
          <w:lang w:eastAsia="it-IT"/>
        </w:rPr>
      </w:pPr>
    </w:p>
    <w:p w:rsidR="00193392" w:rsidRPr="00193392" w:rsidRDefault="00193392" w:rsidP="00193392">
      <w:pPr>
        <w:autoSpaceDE w:val="0"/>
        <w:autoSpaceDN w:val="0"/>
        <w:adjustRightInd w:val="0"/>
        <w:spacing w:line="240" w:lineRule="auto"/>
        <w:jc w:val="center"/>
        <w:rPr>
          <w:rFonts w:ascii="Calibri" w:eastAsia="Times New Roman" w:hAnsi="Calibri" w:cs="TimesNewRomanPS-BoldItalicMT"/>
          <w:b/>
          <w:bCs/>
          <w:i/>
          <w:iCs/>
          <w:sz w:val="24"/>
          <w:szCs w:val="24"/>
          <w:lang w:eastAsia="it-IT"/>
        </w:rPr>
      </w:pPr>
    </w:p>
    <w:p w:rsidR="00193392" w:rsidRPr="00193392" w:rsidRDefault="00193392" w:rsidP="00193392">
      <w:pPr>
        <w:autoSpaceDE w:val="0"/>
        <w:autoSpaceDN w:val="0"/>
        <w:adjustRightInd w:val="0"/>
        <w:spacing w:line="240" w:lineRule="auto"/>
        <w:jc w:val="center"/>
        <w:rPr>
          <w:rFonts w:ascii="Calibri" w:eastAsia="Times New Roman" w:hAnsi="Calibri" w:cs="TimesNewRomanPS-BoldItalicMT"/>
          <w:b/>
          <w:bCs/>
          <w:i/>
          <w:iCs/>
          <w:sz w:val="24"/>
          <w:szCs w:val="24"/>
          <w:lang w:eastAsia="it-IT"/>
        </w:rPr>
      </w:pPr>
      <w:r w:rsidRPr="00193392">
        <w:rPr>
          <w:rFonts w:ascii="Calibri" w:eastAsia="Times New Roman" w:hAnsi="Calibri" w:cs="TimesNewRomanPS-BoldItalicMT"/>
          <w:b/>
          <w:bCs/>
          <w:i/>
          <w:iCs/>
          <w:sz w:val="24"/>
          <w:szCs w:val="24"/>
          <w:lang w:eastAsia="it-IT"/>
        </w:rPr>
        <w:t>SI CONVIENE QUANTO SEGUE</w:t>
      </w:r>
    </w:p>
    <w:p w:rsidR="00193392" w:rsidRPr="00193392" w:rsidRDefault="00193392" w:rsidP="00193392">
      <w:pPr>
        <w:autoSpaceDE w:val="0"/>
        <w:autoSpaceDN w:val="0"/>
        <w:adjustRightInd w:val="0"/>
        <w:spacing w:line="240" w:lineRule="auto"/>
        <w:jc w:val="center"/>
        <w:rPr>
          <w:rFonts w:ascii="Calibri" w:eastAsia="Times New Roman" w:hAnsi="Calibri" w:cs="TimesNewRomanPS-BoldItalicMT"/>
          <w:b/>
          <w:bCs/>
          <w:i/>
          <w:iCs/>
          <w:sz w:val="16"/>
          <w:szCs w:val="16"/>
          <w:lang w:eastAsia="it-IT"/>
        </w:rPr>
      </w:pPr>
    </w:p>
    <w:p w:rsidR="00193392" w:rsidRPr="00193392" w:rsidRDefault="00193392" w:rsidP="00193392">
      <w:pPr>
        <w:autoSpaceDE w:val="0"/>
        <w:autoSpaceDN w:val="0"/>
        <w:adjustRightInd w:val="0"/>
        <w:spacing w:line="240" w:lineRule="auto"/>
        <w:jc w:val="both"/>
        <w:rPr>
          <w:rFonts w:ascii="Calibri" w:eastAsia="Times New Roman" w:hAnsi="Calibri" w:cs="TimesNewRomanPSMT"/>
          <w:b/>
          <w:sz w:val="16"/>
          <w:szCs w:val="16"/>
          <w:lang w:eastAsia="it-IT"/>
        </w:rPr>
      </w:pPr>
    </w:p>
    <w:p w:rsidR="00193392" w:rsidRPr="00193392" w:rsidRDefault="00193392" w:rsidP="00193392">
      <w:pPr>
        <w:autoSpaceDE w:val="0"/>
        <w:autoSpaceDN w:val="0"/>
        <w:adjustRightInd w:val="0"/>
        <w:spacing w:line="240" w:lineRule="auto"/>
        <w:jc w:val="center"/>
        <w:rPr>
          <w:rFonts w:ascii="Calibri" w:eastAsia="Times New Roman" w:hAnsi="Calibri" w:cs="TimesNewRomanPSMT"/>
          <w:b/>
          <w:sz w:val="22"/>
          <w:lang w:eastAsia="it-IT"/>
        </w:rPr>
      </w:pPr>
      <w:r w:rsidRPr="00193392">
        <w:rPr>
          <w:rFonts w:ascii="Calibri" w:eastAsia="Times New Roman" w:hAnsi="Calibri" w:cs="TimesNewRomanPSMT"/>
          <w:b/>
          <w:sz w:val="22"/>
          <w:lang w:eastAsia="it-IT"/>
        </w:rPr>
        <w:t>Articolo 1</w:t>
      </w:r>
    </w:p>
    <w:p w:rsidR="00193392" w:rsidRPr="00193392" w:rsidRDefault="00193392" w:rsidP="00193392">
      <w:pPr>
        <w:autoSpaceDE w:val="0"/>
        <w:autoSpaceDN w:val="0"/>
        <w:adjustRightInd w:val="0"/>
        <w:spacing w:line="240" w:lineRule="auto"/>
        <w:jc w:val="center"/>
        <w:rPr>
          <w:rFonts w:ascii="Calibri" w:eastAsia="Times New Roman" w:hAnsi="Calibri" w:cs="TimesNewRomanPSMT"/>
          <w:sz w:val="22"/>
          <w:lang w:eastAsia="it-IT"/>
        </w:rPr>
      </w:pPr>
      <w:r w:rsidRPr="00193392">
        <w:rPr>
          <w:rFonts w:ascii="Calibri" w:eastAsia="Times New Roman" w:hAnsi="Calibri" w:cs="TimesNewRomanPSMT"/>
          <w:sz w:val="22"/>
          <w:lang w:eastAsia="it-IT"/>
        </w:rPr>
        <w:t>(Ambito di applicazione e finalità)</w:t>
      </w:r>
    </w:p>
    <w:p w:rsidR="00193392" w:rsidRPr="00193392" w:rsidRDefault="00193392" w:rsidP="00193392">
      <w:pPr>
        <w:numPr>
          <w:ilvl w:val="0"/>
          <w:numId w:val="2"/>
        </w:numPr>
        <w:spacing w:before="36" w:line="240" w:lineRule="auto"/>
        <w:ind w:right="72"/>
        <w:contextualSpacing/>
        <w:jc w:val="both"/>
        <w:rPr>
          <w:rFonts w:ascii="Calibri" w:eastAsia="Calibri" w:hAnsi="Calibri" w:cs="Times New Roman"/>
          <w:spacing w:val="-5"/>
          <w:sz w:val="22"/>
        </w:rPr>
      </w:pPr>
      <w:r w:rsidRPr="00193392">
        <w:rPr>
          <w:rFonts w:ascii="Calibri" w:eastAsia="Calibri" w:hAnsi="Calibri" w:cs="Times New Roman"/>
          <w:spacing w:val="-5"/>
          <w:sz w:val="22"/>
        </w:rPr>
        <w:t>Il presente Patto di Integrità va applicato in tutte le procedure di gara sopra e sotto soglia comunitaria.</w:t>
      </w:r>
    </w:p>
    <w:p w:rsidR="00193392" w:rsidRPr="00193392" w:rsidRDefault="00193392" w:rsidP="00193392">
      <w:pPr>
        <w:numPr>
          <w:ilvl w:val="0"/>
          <w:numId w:val="2"/>
        </w:numPr>
        <w:spacing w:before="36" w:line="240" w:lineRule="auto"/>
        <w:ind w:right="72"/>
        <w:contextualSpacing/>
        <w:jc w:val="both"/>
        <w:rPr>
          <w:rFonts w:ascii="Calibri" w:eastAsia="Calibri" w:hAnsi="Calibri" w:cs="Times New Roman"/>
          <w:spacing w:val="-5"/>
          <w:sz w:val="22"/>
        </w:rPr>
      </w:pPr>
      <w:r w:rsidRPr="00193392">
        <w:rPr>
          <w:rFonts w:ascii="Calibri" w:eastAsia="Calibri" w:hAnsi="Calibri" w:cs="Times New Roman"/>
          <w:spacing w:val="-5"/>
          <w:sz w:val="22"/>
        </w:rPr>
        <w:t>Il presente Patto di Integrità rappresenta una misura di prevenzione nei confronti di pratiche corruttive, concussive o comunque tendenti ad inficiare il corretto svolgimento dell'azione amministrativa nell'ambito dei pubblici appalti banditi dall’Ateneo.</w:t>
      </w:r>
    </w:p>
    <w:p w:rsidR="00193392" w:rsidRPr="00193392" w:rsidRDefault="00193392" w:rsidP="00193392">
      <w:pPr>
        <w:numPr>
          <w:ilvl w:val="0"/>
          <w:numId w:val="2"/>
        </w:numPr>
        <w:spacing w:before="36" w:line="240" w:lineRule="auto"/>
        <w:ind w:right="72"/>
        <w:contextualSpacing/>
        <w:jc w:val="both"/>
        <w:rPr>
          <w:rFonts w:ascii="Calibri" w:eastAsia="Calibri" w:hAnsi="Calibri" w:cs="Times New Roman"/>
          <w:spacing w:val="-5"/>
          <w:sz w:val="22"/>
        </w:rPr>
      </w:pPr>
      <w:r w:rsidRPr="00193392">
        <w:rPr>
          <w:rFonts w:ascii="Calibri" w:eastAsia="Calibri" w:hAnsi="Calibri" w:cs="Times New Roman"/>
          <w:spacing w:val="-5"/>
          <w:sz w:val="22"/>
        </w:rPr>
        <w:t>Il Patto di Integrità disciplina e regola i comportamenti degli operatori economici che prendono parte alle procedure di affidamento e gestione degli appalti di lavori, servizi e forniture, nonché del personale appartenente all’Ateneo.</w:t>
      </w:r>
    </w:p>
    <w:p w:rsidR="00193392" w:rsidRPr="00193392" w:rsidRDefault="00193392" w:rsidP="00193392">
      <w:pPr>
        <w:numPr>
          <w:ilvl w:val="0"/>
          <w:numId w:val="2"/>
        </w:numPr>
        <w:spacing w:before="36" w:line="240" w:lineRule="auto"/>
        <w:ind w:right="72"/>
        <w:contextualSpacing/>
        <w:jc w:val="both"/>
        <w:rPr>
          <w:rFonts w:ascii="Calibri" w:eastAsia="Calibri" w:hAnsi="Calibri" w:cs="Times New Roman"/>
          <w:spacing w:val="-5"/>
          <w:sz w:val="22"/>
        </w:rPr>
      </w:pPr>
      <w:r w:rsidRPr="00193392">
        <w:rPr>
          <w:rFonts w:ascii="Calibri" w:eastAsia="Calibri" w:hAnsi="Calibri" w:cs="Times New Roman"/>
          <w:spacing w:val="-5"/>
          <w:sz w:val="22"/>
        </w:rPr>
        <w:t>Nel Patto di Integrità sono stabilite reciproche e formali obbligazioni tra l’Ateneo e l’Operatore Economico partecipante alla procedura di gara ed eventualmente aggiudicatario della gara medesima, affinché i propri comportamenti siano improntati all'osservanza dei principi di lealtà, trasparenza e correttezza in tutte le fasi dell'appalto, dalla partecipazione alla esecuzione contrattuale.</w:t>
      </w:r>
    </w:p>
    <w:p w:rsidR="00193392" w:rsidRPr="00193392" w:rsidRDefault="00193392" w:rsidP="00193392">
      <w:pPr>
        <w:numPr>
          <w:ilvl w:val="0"/>
          <w:numId w:val="2"/>
        </w:numPr>
        <w:spacing w:before="36" w:line="240" w:lineRule="auto"/>
        <w:ind w:right="72"/>
        <w:contextualSpacing/>
        <w:jc w:val="both"/>
        <w:rPr>
          <w:rFonts w:ascii="Calibri" w:eastAsia="Calibri" w:hAnsi="Calibri" w:cs="Times New Roman"/>
          <w:spacing w:val="-5"/>
          <w:sz w:val="22"/>
        </w:rPr>
      </w:pPr>
      <w:bookmarkStart w:id="8" w:name="_Hlk496984863"/>
      <w:r w:rsidRPr="00193392">
        <w:rPr>
          <w:rFonts w:ascii="Calibri" w:eastAsia="Calibri" w:hAnsi="Calibri" w:cs="Times New Roman"/>
          <w:spacing w:val="-5"/>
          <w:sz w:val="22"/>
        </w:rPr>
        <w:t>In caso di aggiudicazione della procedura in oggetto il presente Patto di Integrità sarà espressamente richiamato nel contratto, così da formarne parte integrante e sostanziale</w:t>
      </w:r>
      <w:bookmarkEnd w:id="8"/>
      <w:r w:rsidRPr="00193392">
        <w:rPr>
          <w:rFonts w:ascii="Calibri" w:eastAsia="Calibri" w:hAnsi="Calibri" w:cs="Times New Roman"/>
          <w:spacing w:val="-5"/>
          <w:sz w:val="22"/>
        </w:rPr>
        <w:t>.</w:t>
      </w:r>
    </w:p>
    <w:p w:rsidR="00193392" w:rsidRPr="00193392" w:rsidRDefault="00193392" w:rsidP="00193392">
      <w:pPr>
        <w:numPr>
          <w:ilvl w:val="0"/>
          <w:numId w:val="2"/>
        </w:numPr>
        <w:spacing w:before="36" w:line="240" w:lineRule="auto"/>
        <w:ind w:right="72"/>
        <w:contextualSpacing/>
        <w:jc w:val="both"/>
        <w:rPr>
          <w:rFonts w:ascii="Calibri" w:eastAsia="Calibri" w:hAnsi="Calibri" w:cs="Times New Roman"/>
          <w:spacing w:val="-5"/>
          <w:sz w:val="22"/>
        </w:rPr>
      </w:pPr>
      <w:r w:rsidRPr="00193392">
        <w:rPr>
          <w:rFonts w:ascii="Calibri" w:eastAsia="Calibri" w:hAnsi="Calibri" w:cs="Times New Roman"/>
          <w:spacing w:val="-5"/>
          <w:sz w:val="22"/>
        </w:rPr>
        <w:t xml:space="preserve">La </w:t>
      </w:r>
      <w:bookmarkStart w:id="9" w:name="_Hlk496984945"/>
      <w:r w:rsidRPr="00193392">
        <w:rPr>
          <w:rFonts w:ascii="Calibri" w:eastAsia="Calibri" w:hAnsi="Calibri" w:cs="Times New Roman"/>
          <w:spacing w:val="-5"/>
          <w:sz w:val="22"/>
        </w:rPr>
        <w:t xml:space="preserve">presentazione del Patto di Integrità, sottoscritto per accettazione incondizionata delle relative prescrizioni, costituisce per l’Operatore Economico concorrente condizione essenziale per l'ammissione alla procedura in oggetto indicata, pena l'esclusione dalla medesima. La carenza della dichiarazione di accettazione del Patto di Integrità o la mancata produzione dello stesso debitamente sottoscritto dal </w:t>
      </w:r>
      <w:r w:rsidRPr="00193392">
        <w:rPr>
          <w:rFonts w:ascii="Calibri" w:eastAsia="Calibri" w:hAnsi="Calibri" w:cs="Times New Roman"/>
          <w:spacing w:val="-5"/>
          <w:sz w:val="22"/>
        </w:rPr>
        <w:lastRenderedPageBreak/>
        <w:t xml:space="preserve">concorrente, sono regolarizzabili attraverso la procedura di soccorso istruttorio di cui all'art.101, del D.Lgs. n. </w:t>
      </w:r>
      <w:bookmarkEnd w:id="9"/>
      <w:r w:rsidRPr="00193392">
        <w:rPr>
          <w:rFonts w:ascii="Calibri" w:eastAsia="Calibri" w:hAnsi="Calibri" w:cs="Times New Roman"/>
          <w:spacing w:val="-5"/>
          <w:sz w:val="22"/>
        </w:rPr>
        <w:t>36/2023 e s.m.i..</w:t>
      </w:r>
    </w:p>
    <w:p w:rsidR="00193392" w:rsidRPr="00193392" w:rsidRDefault="00193392" w:rsidP="00193392">
      <w:pPr>
        <w:autoSpaceDE w:val="0"/>
        <w:autoSpaceDN w:val="0"/>
        <w:adjustRightInd w:val="0"/>
        <w:spacing w:line="240" w:lineRule="auto"/>
        <w:jc w:val="both"/>
        <w:rPr>
          <w:rFonts w:ascii="Calibri" w:eastAsia="Times New Roman" w:hAnsi="Calibri" w:cs="TimesNewRomanPSMT"/>
          <w:b/>
          <w:sz w:val="22"/>
          <w:lang w:eastAsia="it-IT"/>
        </w:rPr>
      </w:pPr>
    </w:p>
    <w:p w:rsidR="00193392" w:rsidRPr="00193392" w:rsidRDefault="00193392" w:rsidP="00193392">
      <w:pPr>
        <w:autoSpaceDE w:val="0"/>
        <w:autoSpaceDN w:val="0"/>
        <w:adjustRightInd w:val="0"/>
        <w:spacing w:line="240" w:lineRule="auto"/>
        <w:jc w:val="center"/>
        <w:rPr>
          <w:rFonts w:ascii="Calibri" w:eastAsia="Times New Roman" w:hAnsi="Calibri" w:cs="TimesNewRomanPSMT"/>
          <w:b/>
          <w:sz w:val="22"/>
          <w:lang w:eastAsia="it-IT"/>
        </w:rPr>
      </w:pPr>
      <w:r w:rsidRPr="00193392">
        <w:rPr>
          <w:rFonts w:ascii="Calibri" w:eastAsia="Times New Roman" w:hAnsi="Calibri" w:cs="TimesNewRomanPSMT"/>
          <w:b/>
          <w:sz w:val="22"/>
          <w:lang w:eastAsia="it-IT"/>
        </w:rPr>
        <w:t>Articolo 2</w:t>
      </w:r>
    </w:p>
    <w:p w:rsidR="00193392" w:rsidRPr="00193392" w:rsidRDefault="00193392" w:rsidP="00193392">
      <w:pPr>
        <w:autoSpaceDE w:val="0"/>
        <w:autoSpaceDN w:val="0"/>
        <w:adjustRightInd w:val="0"/>
        <w:spacing w:line="240" w:lineRule="auto"/>
        <w:jc w:val="center"/>
        <w:rPr>
          <w:rFonts w:ascii="Calibri" w:eastAsia="Times New Roman" w:hAnsi="Calibri" w:cs="TimesNewRomanPSMT"/>
          <w:sz w:val="22"/>
          <w:lang w:eastAsia="it-IT"/>
        </w:rPr>
      </w:pPr>
      <w:r w:rsidRPr="00193392">
        <w:rPr>
          <w:rFonts w:ascii="Calibri" w:eastAsia="Times New Roman" w:hAnsi="Calibri" w:cs="TimesNewRomanPSMT"/>
          <w:sz w:val="22"/>
          <w:lang w:eastAsia="it-IT"/>
        </w:rPr>
        <w:t>(Obblighi dell'Operatore Economico)</w:t>
      </w:r>
    </w:p>
    <w:p w:rsidR="00193392" w:rsidRPr="00193392" w:rsidRDefault="00193392" w:rsidP="00193392">
      <w:pPr>
        <w:numPr>
          <w:ilvl w:val="0"/>
          <w:numId w:val="5"/>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L’Operatore Economico, nell’ambito dei pubblici appalti banditi dall’Ateneo ed in particolare in relazione a tutte le fasi della procedura in oggetto indicata, che precedono l’aggiudicazione e anche durante l’esecuzione del contratto e/o della prestazione, si obbliga:</w:t>
      </w:r>
    </w:p>
    <w:p w:rsidR="00193392" w:rsidRPr="00193392" w:rsidRDefault="00193392" w:rsidP="00193392">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a conformare i propri comportamenti ai principi di lealtà, trasparenza e correttezza, a non offrire, accettare o richiedere somme di denaro, utilità, vantaggi, benefici o qualsiasi altra ricompensa, sia direttamente che indirettamente tramite intermediari, al personale dell’Ateneo, ovvero a terzi;</w:t>
      </w:r>
    </w:p>
    <w:p w:rsidR="00193392" w:rsidRPr="00193392" w:rsidRDefault="00193392" w:rsidP="00193392">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a segnalare tempestivamente all’Ateneo, salvi ed impregiudicati gli obblighi legali di denuncia alla competente Autorità Giudiziaria, qualsiasi fatto o circostanza di cui sia a conoscenza, anomalo, corruttivo o costituente altra fattispecie di illecito ovvero suscettibile di generare turbativa, irregolarità o distorsione nelle fasi di svolgimento della procedura in oggetto indicata e dell'esecuzione del contratto;</w:t>
      </w:r>
    </w:p>
    <w:p w:rsidR="00193392" w:rsidRPr="00193392" w:rsidRDefault="00193392" w:rsidP="00193392">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ad informare prontamente e puntualmente, tramite il legale rappresentante dell'Impresa, tutto il personale di cui si avvale, circa il presente Patto di Integrità e gli obblighi in esso contenuti e vigila scrupolosamente sulla loro osservanza;</w:t>
      </w:r>
    </w:p>
    <w:p w:rsidR="00193392" w:rsidRPr="00193392" w:rsidRDefault="00193392" w:rsidP="00193392">
      <w:pPr>
        <w:numPr>
          <w:ilvl w:val="0"/>
          <w:numId w:val="3"/>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a denunciare alla Pubblica Autorità competente, tramite il legale rappresentante dell’Operatore Economico, ogni irregolarità o distorsione o eventuali situazioni di conflitto di interesse, di cui sia a conoscenza, rispetto al personale dell’Ateneo.</w:t>
      </w:r>
    </w:p>
    <w:p w:rsidR="00193392" w:rsidRPr="00193392" w:rsidRDefault="00193392" w:rsidP="00193392">
      <w:pPr>
        <w:numPr>
          <w:ilvl w:val="0"/>
          <w:numId w:val="5"/>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Il Legale Rappresentante dell’Operatore Economico dichiara:</w:t>
      </w:r>
    </w:p>
    <w:p w:rsidR="00193392" w:rsidRPr="00193392" w:rsidRDefault="00193392" w:rsidP="00193392">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di non avere in alcun modo influenzato il procedimento amministrativo diretto a stabilire il contenuto degli atti di cui alla procedura in oggetto indicata e della documentazione tecnica e normativa ad essa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rsidR="00193392" w:rsidRPr="00193392" w:rsidRDefault="00193392" w:rsidP="00193392">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di non trovarsi in situazioni di controllo o di collegamento (formale e/o sostanziale) con altri concorrenti e che non si è accordato e non si accorderà con altri partecipanti alla procedura in oggetto indicata per limitare la libera concorrenza e, comunque, di non trovarsi in altre situazioni ritenute incompatibili con la partecipazione alle gare dal Codice degli Appalti, dal Codice Civile ovvero dalle altre disposizioni normative vigenti;</w:t>
      </w:r>
    </w:p>
    <w:p w:rsidR="00193392" w:rsidRPr="00193392" w:rsidRDefault="00193392" w:rsidP="00193392">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di non aver conferito incarichi ai soggetti di cui all'art. 53, c. 16-ter, del D. Lgs. n. 165 del 30 marzo 2001 così come integrato dall'art.21 del D. Lgs. 8.4.2013, n.39, o di non aver stipulato contratti con i medesimi soggetti;</w:t>
      </w:r>
    </w:p>
    <w:p w:rsidR="00193392" w:rsidRPr="00193392" w:rsidRDefault="00193392" w:rsidP="00193392">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di essere consapevole che, qualora venga accertata la violazione del suddetto divieto di cui all'art.53, comma 16-ter, del D .Lgs. 30 marzo 2001, n. 165 così come integrato dall'art.21 del D. Lgs. 8.4.2013, n. 39 verrà disposta l'immediata esclusione dell’Operatore Economico dalla partecipazione alla procedura d'affidamento;</w:t>
      </w:r>
    </w:p>
    <w:p w:rsidR="00193392" w:rsidRPr="00193392" w:rsidRDefault="00193392" w:rsidP="00193392">
      <w:pPr>
        <w:numPr>
          <w:ilvl w:val="0"/>
          <w:numId w:val="4"/>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di obbligarsi a rendere noti, su richiesta dell’Ateneo, tutti i pagamenti eseguiti e riguardanti il contratto eventualmente aggiudicatole a seguito della procedura di affidamento.</w:t>
      </w:r>
    </w:p>
    <w:p w:rsidR="00193392" w:rsidRPr="00193392" w:rsidRDefault="00193392" w:rsidP="00193392">
      <w:pPr>
        <w:autoSpaceDE w:val="0"/>
        <w:autoSpaceDN w:val="0"/>
        <w:adjustRightInd w:val="0"/>
        <w:spacing w:line="240" w:lineRule="auto"/>
        <w:jc w:val="both"/>
        <w:rPr>
          <w:rFonts w:ascii="Calibri" w:eastAsia="Times New Roman" w:hAnsi="Calibri" w:cs="TimesNewRomanPSMT"/>
          <w:sz w:val="22"/>
          <w:lang w:eastAsia="it-IT"/>
        </w:rPr>
      </w:pPr>
    </w:p>
    <w:p w:rsidR="00193392" w:rsidRPr="00193392" w:rsidRDefault="00193392" w:rsidP="00193392">
      <w:pPr>
        <w:autoSpaceDE w:val="0"/>
        <w:autoSpaceDN w:val="0"/>
        <w:adjustRightInd w:val="0"/>
        <w:spacing w:line="240" w:lineRule="auto"/>
        <w:jc w:val="center"/>
        <w:rPr>
          <w:rFonts w:ascii="Calibri" w:eastAsia="Times New Roman" w:hAnsi="Calibri" w:cs="TimesNewRomanPSMT"/>
          <w:b/>
          <w:sz w:val="22"/>
          <w:lang w:eastAsia="it-IT"/>
        </w:rPr>
      </w:pPr>
      <w:r w:rsidRPr="00193392">
        <w:rPr>
          <w:rFonts w:ascii="Calibri" w:eastAsia="Times New Roman" w:hAnsi="Calibri" w:cs="TimesNewRomanPSMT"/>
          <w:b/>
          <w:sz w:val="22"/>
          <w:lang w:eastAsia="it-IT"/>
        </w:rPr>
        <w:t>Articolo 3</w:t>
      </w:r>
    </w:p>
    <w:p w:rsidR="00193392" w:rsidRPr="00193392" w:rsidRDefault="00193392" w:rsidP="00193392">
      <w:pPr>
        <w:autoSpaceDE w:val="0"/>
        <w:autoSpaceDN w:val="0"/>
        <w:adjustRightInd w:val="0"/>
        <w:spacing w:line="240" w:lineRule="auto"/>
        <w:jc w:val="center"/>
        <w:rPr>
          <w:rFonts w:ascii="Calibri" w:eastAsia="Times New Roman" w:hAnsi="Calibri" w:cs="TimesNewRomanPSMT"/>
          <w:sz w:val="22"/>
          <w:lang w:eastAsia="it-IT"/>
        </w:rPr>
      </w:pPr>
      <w:r w:rsidRPr="00193392">
        <w:rPr>
          <w:rFonts w:ascii="Calibri" w:eastAsia="Times New Roman" w:hAnsi="Calibri" w:cs="TimesNewRomanPSMT"/>
          <w:sz w:val="22"/>
          <w:lang w:eastAsia="it-IT"/>
        </w:rPr>
        <w:t>(Obblighi dell’Ateneo)</w:t>
      </w:r>
    </w:p>
    <w:p w:rsidR="00193392" w:rsidRPr="00193392" w:rsidRDefault="00193392" w:rsidP="00193392">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 xml:space="preserve">L’Ateneo conforma la propria condotta ai principi di lealtà, trasparenza e correttezza. </w:t>
      </w:r>
    </w:p>
    <w:p w:rsidR="00193392" w:rsidRPr="00193392" w:rsidRDefault="00193392" w:rsidP="00193392">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lastRenderedPageBreak/>
        <w:t>L’Ateneo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193392" w:rsidRPr="00193392" w:rsidRDefault="00193392" w:rsidP="00193392">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L’Ateneo attiverà le procedure di legge nei confronti del personale che non conformi il proprio operato ai principi richiamati al comma primo, ed alle disposizioni contenute nel Codice di Comportamento dei dipendenti pubblici di cui al D.P.R. 16 aprile 2013, n. 62 e s.m.i., ovvero nel Codice di Comportamento dei dipendenti dell’Università per Stranieri di Siena.</w:t>
      </w:r>
    </w:p>
    <w:p w:rsidR="00193392" w:rsidRPr="00193392" w:rsidRDefault="00193392" w:rsidP="00193392">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L’Ateneo aprirà un procedimento istruttorio per la verifica di ogni eventuale segnalazione ricevuta in merito a condotte anomale, poste in essere dal proprio personale in relazione al procedimento di gara ed alle fasi di esecuzione del contratto.</w:t>
      </w:r>
    </w:p>
    <w:p w:rsidR="00193392" w:rsidRPr="00193392" w:rsidRDefault="00193392" w:rsidP="00193392">
      <w:pPr>
        <w:numPr>
          <w:ilvl w:val="0"/>
          <w:numId w:val="6"/>
        </w:numPr>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L’Ateneo formalizza l'accertamento delle violazioni del presente Patto di Integrità, nel rispetto del principio del contraddittorio.</w:t>
      </w:r>
    </w:p>
    <w:p w:rsidR="00193392" w:rsidRPr="00193392" w:rsidRDefault="00193392" w:rsidP="00193392">
      <w:pPr>
        <w:autoSpaceDE w:val="0"/>
        <w:autoSpaceDN w:val="0"/>
        <w:adjustRightInd w:val="0"/>
        <w:spacing w:line="240" w:lineRule="auto"/>
        <w:jc w:val="both"/>
        <w:rPr>
          <w:rFonts w:ascii="Calibri" w:eastAsia="Times New Roman" w:hAnsi="Calibri" w:cs="TimesNewRomanPSMT"/>
          <w:sz w:val="22"/>
          <w:lang w:eastAsia="it-IT"/>
        </w:rPr>
      </w:pPr>
    </w:p>
    <w:p w:rsidR="00193392" w:rsidRPr="00193392" w:rsidRDefault="00193392" w:rsidP="00193392">
      <w:pPr>
        <w:spacing w:line="240" w:lineRule="auto"/>
        <w:jc w:val="center"/>
        <w:rPr>
          <w:rFonts w:ascii="Calibri" w:eastAsia="Times New Roman" w:hAnsi="Calibri" w:cs="Times New Roman"/>
          <w:b/>
          <w:color w:val="000000"/>
          <w:sz w:val="22"/>
          <w:lang w:eastAsia="it-IT"/>
        </w:rPr>
      </w:pPr>
      <w:r w:rsidRPr="00193392">
        <w:rPr>
          <w:rFonts w:ascii="Calibri" w:eastAsia="Times New Roman" w:hAnsi="Calibri" w:cs="Times New Roman"/>
          <w:b/>
          <w:color w:val="000000"/>
          <w:sz w:val="22"/>
          <w:lang w:eastAsia="it-IT"/>
        </w:rPr>
        <w:t>Articolo 4</w:t>
      </w:r>
    </w:p>
    <w:p w:rsidR="00193392" w:rsidRPr="00193392" w:rsidRDefault="00193392" w:rsidP="00193392">
      <w:pPr>
        <w:spacing w:line="240" w:lineRule="auto"/>
        <w:jc w:val="center"/>
        <w:rPr>
          <w:rFonts w:ascii="Calibri" w:eastAsia="Times New Roman" w:hAnsi="Calibri" w:cs="Times New Roman"/>
          <w:color w:val="000000"/>
          <w:sz w:val="22"/>
          <w:lang w:eastAsia="it-IT"/>
        </w:rPr>
      </w:pPr>
      <w:r w:rsidRPr="00193392">
        <w:rPr>
          <w:rFonts w:ascii="Calibri" w:eastAsia="Times New Roman" w:hAnsi="Calibri" w:cs="Times New Roman"/>
          <w:color w:val="000000"/>
          <w:sz w:val="22"/>
          <w:lang w:eastAsia="it-IT"/>
        </w:rPr>
        <w:t>(Sanzioni)</w:t>
      </w:r>
    </w:p>
    <w:p w:rsidR="00193392" w:rsidRPr="00193392" w:rsidRDefault="00193392" w:rsidP="00193392">
      <w:pPr>
        <w:numPr>
          <w:ilvl w:val="0"/>
          <w:numId w:val="7"/>
        </w:numPr>
        <w:spacing w:line="240" w:lineRule="auto"/>
        <w:ind w:right="216"/>
        <w:contextualSpacing/>
        <w:jc w:val="both"/>
        <w:rPr>
          <w:rFonts w:ascii="Calibri" w:eastAsia="Times New Roman" w:hAnsi="Calibri" w:cs="Times New Roman"/>
          <w:color w:val="000000"/>
          <w:spacing w:val="-1"/>
          <w:sz w:val="22"/>
          <w:lang w:eastAsia="it-IT"/>
        </w:rPr>
      </w:pPr>
      <w:r w:rsidRPr="00193392">
        <w:rPr>
          <w:rFonts w:ascii="Calibri" w:eastAsia="Times New Roman" w:hAnsi="Calibri" w:cs="Times New Roman"/>
          <w:color w:val="000000"/>
          <w:spacing w:val="-1"/>
          <w:sz w:val="22"/>
          <w:lang w:eastAsia="it-IT"/>
        </w:rPr>
        <w:t xml:space="preserve">L'accertamento del mancato rispetto da parte </w:t>
      </w:r>
      <w:r w:rsidRPr="00193392">
        <w:rPr>
          <w:rFonts w:ascii="Calibri" w:eastAsia="Times New Roman" w:hAnsi="Calibri" w:cs="TimesNewRomanPSMT"/>
          <w:sz w:val="22"/>
          <w:lang w:eastAsia="it-IT"/>
        </w:rPr>
        <w:t>dell’Operatore Economico</w:t>
      </w:r>
      <w:r w:rsidRPr="00193392">
        <w:rPr>
          <w:rFonts w:ascii="Calibri" w:eastAsia="Times New Roman" w:hAnsi="Calibri" w:cs="Times New Roman"/>
          <w:color w:val="000000"/>
          <w:spacing w:val="-1"/>
          <w:sz w:val="22"/>
          <w:lang w:eastAsia="it-IT"/>
        </w:rPr>
        <w:t xml:space="preserve"> anche di una sola delle prescrizioni </w:t>
      </w:r>
      <w:r w:rsidRPr="00193392">
        <w:rPr>
          <w:rFonts w:ascii="Calibri" w:eastAsia="Times New Roman" w:hAnsi="Calibri" w:cs="Times New Roman"/>
          <w:color w:val="000000"/>
          <w:spacing w:val="6"/>
          <w:sz w:val="22"/>
          <w:lang w:eastAsia="it-IT"/>
        </w:rPr>
        <w:t xml:space="preserve">indicate all'art. 2 del presente Patto di Integrità potrà comportare oltre alla segnalazione agli Organi </w:t>
      </w:r>
      <w:r w:rsidRPr="00193392">
        <w:rPr>
          <w:rFonts w:ascii="Calibri" w:eastAsia="Times New Roman" w:hAnsi="Calibri" w:cs="Times New Roman"/>
          <w:color w:val="000000"/>
          <w:spacing w:val="1"/>
          <w:sz w:val="22"/>
          <w:lang w:eastAsia="it-IT"/>
        </w:rPr>
        <w:t>competenti, l'applicazione, previa contestazione scritta, delle seguenti sanzioni:</w:t>
      </w:r>
    </w:p>
    <w:p w:rsidR="00193392" w:rsidRPr="00193392" w:rsidRDefault="00193392" w:rsidP="00193392">
      <w:pPr>
        <w:numPr>
          <w:ilvl w:val="0"/>
          <w:numId w:val="8"/>
        </w:numPr>
        <w:spacing w:line="240" w:lineRule="auto"/>
        <w:ind w:right="216"/>
        <w:contextualSpacing/>
        <w:jc w:val="both"/>
        <w:rPr>
          <w:rFonts w:ascii="Calibri" w:eastAsia="Times New Roman" w:hAnsi="Calibri" w:cs="Times New Roman"/>
          <w:color w:val="000000"/>
          <w:sz w:val="22"/>
          <w:lang w:eastAsia="it-IT"/>
        </w:rPr>
      </w:pPr>
      <w:r w:rsidRPr="00193392">
        <w:rPr>
          <w:rFonts w:ascii="Calibri" w:eastAsia="Times New Roman" w:hAnsi="Calibri" w:cs="Times New Roman"/>
          <w:color w:val="000000"/>
          <w:sz w:val="22"/>
          <w:lang w:eastAsia="it-IT"/>
        </w:rPr>
        <w:t xml:space="preserve">esclusione dalla procedura di affidamento ed escussione della cauzione provvisoria, se prestata, a garanzia </w:t>
      </w:r>
      <w:r w:rsidRPr="00193392">
        <w:rPr>
          <w:rFonts w:ascii="Calibri" w:eastAsia="Times New Roman" w:hAnsi="Calibri" w:cs="Times New Roman"/>
          <w:color w:val="000000"/>
          <w:spacing w:val="1"/>
          <w:sz w:val="22"/>
          <w:lang w:eastAsia="it-IT"/>
        </w:rPr>
        <w:t xml:space="preserve">della serietà dell'offerta, se la violazione è accertata nella fase precedente all'aggiudicazione </w:t>
      </w:r>
      <w:r w:rsidRPr="00193392">
        <w:rPr>
          <w:rFonts w:ascii="Calibri" w:eastAsia="Times New Roman" w:hAnsi="Calibri" w:cs="Times New Roman"/>
          <w:color w:val="000000"/>
          <w:spacing w:val="2"/>
          <w:sz w:val="22"/>
          <w:lang w:eastAsia="it-IT"/>
        </w:rPr>
        <w:t>dell'appalto;</w:t>
      </w:r>
    </w:p>
    <w:p w:rsidR="00193392" w:rsidRPr="00193392" w:rsidRDefault="00193392" w:rsidP="00193392">
      <w:pPr>
        <w:numPr>
          <w:ilvl w:val="0"/>
          <w:numId w:val="8"/>
        </w:numPr>
        <w:spacing w:line="240" w:lineRule="auto"/>
        <w:ind w:right="216"/>
        <w:contextualSpacing/>
        <w:jc w:val="both"/>
        <w:rPr>
          <w:rFonts w:ascii="Calibri" w:eastAsia="Times New Roman" w:hAnsi="Calibri" w:cs="Times New Roman"/>
          <w:color w:val="000000"/>
          <w:spacing w:val="-1"/>
          <w:sz w:val="22"/>
          <w:lang w:eastAsia="it-IT"/>
        </w:rPr>
      </w:pPr>
      <w:r w:rsidRPr="00193392">
        <w:rPr>
          <w:rFonts w:ascii="Calibri" w:eastAsia="Times New Roman" w:hAnsi="Calibri" w:cs="Times New Roman"/>
          <w:color w:val="000000"/>
          <w:spacing w:val="-1"/>
          <w:sz w:val="22"/>
          <w:lang w:eastAsia="it-IT"/>
        </w:rPr>
        <w:t xml:space="preserve">revoca dell'aggiudicazione ed escussione della cauzione provvisoria, se prestata, se la violazione è accertata nella fase </w:t>
      </w:r>
      <w:r w:rsidRPr="00193392">
        <w:rPr>
          <w:rFonts w:ascii="Calibri" w:eastAsia="Times New Roman" w:hAnsi="Calibri" w:cs="Times New Roman"/>
          <w:color w:val="000000"/>
          <w:spacing w:val="1"/>
          <w:sz w:val="22"/>
          <w:lang w:eastAsia="it-IT"/>
        </w:rPr>
        <w:t>successiva all'aggiudicazione dell'appalto ma precedente alla stipula del contratto;</w:t>
      </w:r>
    </w:p>
    <w:p w:rsidR="00193392" w:rsidRPr="00193392" w:rsidRDefault="00193392" w:rsidP="00193392">
      <w:pPr>
        <w:numPr>
          <w:ilvl w:val="0"/>
          <w:numId w:val="8"/>
        </w:numPr>
        <w:spacing w:line="240" w:lineRule="auto"/>
        <w:ind w:right="216"/>
        <w:contextualSpacing/>
        <w:jc w:val="both"/>
        <w:rPr>
          <w:rFonts w:ascii="Calibri" w:eastAsia="Times New Roman" w:hAnsi="Calibri" w:cs="Times New Roman"/>
          <w:color w:val="000000"/>
          <w:spacing w:val="1"/>
          <w:sz w:val="22"/>
          <w:lang w:eastAsia="it-IT"/>
        </w:rPr>
      </w:pPr>
      <w:r w:rsidRPr="00193392">
        <w:rPr>
          <w:rFonts w:ascii="Calibri" w:eastAsia="Times New Roman" w:hAnsi="Calibri" w:cs="Times New Roman"/>
          <w:color w:val="000000"/>
          <w:spacing w:val="1"/>
          <w:sz w:val="22"/>
          <w:lang w:eastAsia="it-IT"/>
        </w:rPr>
        <w:t xml:space="preserve">risoluzione del contratto ed escussione della cauzione definitiva, se prestata, a garanzia dell'adempimento </w:t>
      </w:r>
      <w:r w:rsidRPr="00193392">
        <w:rPr>
          <w:rFonts w:ascii="Calibri" w:eastAsia="Times New Roman" w:hAnsi="Calibri" w:cs="Times New Roman"/>
          <w:color w:val="000000"/>
          <w:sz w:val="22"/>
          <w:lang w:eastAsia="it-IT"/>
        </w:rPr>
        <w:t>del contratto, se la violazion</w:t>
      </w:r>
      <w:r w:rsidRPr="00193392">
        <w:rPr>
          <w:rFonts w:ascii="Calibri" w:eastAsia="Times New Roman" w:hAnsi="Calibri" w:cs="Times New Roman"/>
          <w:b/>
          <w:color w:val="000000"/>
          <w:sz w:val="22"/>
          <w:lang w:eastAsia="it-IT"/>
        </w:rPr>
        <w:t>e</w:t>
      </w:r>
      <w:r w:rsidRPr="00193392">
        <w:rPr>
          <w:rFonts w:ascii="Calibri" w:eastAsia="Times New Roman" w:hAnsi="Calibri" w:cs="Times New Roman"/>
          <w:color w:val="000000"/>
          <w:sz w:val="22"/>
          <w:lang w:eastAsia="it-IT"/>
        </w:rPr>
        <w:t xml:space="preserve"> è accertata nella fase di esecuzione dell'appalto.</w:t>
      </w:r>
    </w:p>
    <w:p w:rsidR="00193392" w:rsidRPr="00193392" w:rsidRDefault="00193392" w:rsidP="00193392">
      <w:pPr>
        <w:numPr>
          <w:ilvl w:val="0"/>
          <w:numId w:val="7"/>
        </w:numPr>
        <w:spacing w:line="240" w:lineRule="auto"/>
        <w:ind w:right="228"/>
        <w:contextualSpacing/>
        <w:jc w:val="both"/>
        <w:rPr>
          <w:rFonts w:ascii="Calibri" w:eastAsia="Times New Roman" w:hAnsi="Calibri" w:cs="Times New Roman"/>
          <w:sz w:val="22"/>
          <w:lang w:eastAsia="it-IT"/>
        </w:rPr>
      </w:pPr>
      <w:r w:rsidRPr="00193392">
        <w:rPr>
          <w:rFonts w:ascii="Calibri" w:eastAsia="Times New Roman" w:hAnsi="Calibri" w:cs="Times New Roman"/>
          <w:color w:val="000000"/>
          <w:sz w:val="22"/>
          <w:lang w:eastAsia="it-IT"/>
        </w:rPr>
        <w:t xml:space="preserve">In ogni caso, l'accertamento di una violazione degli obblighi assunti con il presente Patto di </w:t>
      </w:r>
      <w:r w:rsidRPr="00193392">
        <w:rPr>
          <w:rFonts w:ascii="Calibri" w:eastAsia="Times New Roman" w:hAnsi="Calibri" w:cs="Times New Roman"/>
          <w:color w:val="000000"/>
          <w:spacing w:val="6"/>
          <w:sz w:val="22"/>
          <w:lang w:eastAsia="it-IT"/>
        </w:rPr>
        <w:t xml:space="preserve">Integrità costituisce legittima causa di esclusione </w:t>
      </w:r>
      <w:r w:rsidRPr="00193392">
        <w:rPr>
          <w:rFonts w:ascii="Calibri" w:eastAsia="Times New Roman" w:hAnsi="Calibri" w:cs="TimesNewRomanPSMT"/>
          <w:sz w:val="22"/>
          <w:lang w:eastAsia="it-IT"/>
        </w:rPr>
        <w:t>dell’Operatore Economico</w:t>
      </w:r>
      <w:r w:rsidRPr="00193392">
        <w:rPr>
          <w:rFonts w:ascii="Calibri" w:eastAsia="Times New Roman" w:hAnsi="Calibri" w:cs="Times New Roman"/>
          <w:color w:val="000000"/>
          <w:spacing w:val="6"/>
          <w:sz w:val="22"/>
          <w:lang w:eastAsia="it-IT"/>
        </w:rPr>
        <w:t xml:space="preserve"> dalla partecipazione alle</w:t>
      </w:r>
      <w:r w:rsidRPr="00193392">
        <w:rPr>
          <w:rFonts w:ascii="Calibri" w:eastAsia="Times New Roman" w:hAnsi="Calibri" w:cs="Times New Roman"/>
          <w:sz w:val="22"/>
          <w:lang w:eastAsia="it-IT"/>
        </w:rPr>
        <w:t xml:space="preserve"> </w:t>
      </w:r>
      <w:r w:rsidRPr="00193392">
        <w:rPr>
          <w:rFonts w:ascii="Calibri" w:eastAsia="Times New Roman" w:hAnsi="Calibri" w:cs="Times New Roman"/>
          <w:color w:val="000000"/>
          <w:spacing w:val="6"/>
          <w:sz w:val="22"/>
          <w:lang w:eastAsia="it-IT"/>
        </w:rPr>
        <w:t>procedure di affidamento degli appalti di lavori, forniture e servizi bandite dall’Università per Stranieri di Siena per i successivi tre anni.</w:t>
      </w:r>
    </w:p>
    <w:p w:rsidR="00193392" w:rsidRPr="00193392" w:rsidRDefault="00193392" w:rsidP="00193392">
      <w:pPr>
        <w:numPr>
          <w:ilvl w:val="0"/>
          <w:numId w:val="7"/>
        </w:numPr>
        <w:spacing w:line="240" w:lineRule="auto"/>
        <w:ind w:right="228"/>
        <w:contextualSpacing/>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 xml:space="preserve">Fermo restando quanto previsto dai precedenti articoli 1 e </w:t>
      </w:r>
      <w:smartTag w:uri="urn:schemas-microsoft-com:office:smarttags" w:element="metricconverter">
        <w:smartTagPr>
          <w:attr w:name="ProductID" w:val="2, in"/>
        </w:smartTagPr>
        <w:r w:rsidRPr="00193392">
          <w:rPr>
            <w:rFonts w:ascii="Calibri" w:eastAsia="Times New Roman" w:hAnsi="Calibri" w:cs="Times New Roman"/>
            <w:sz w:val="22"/>
            <w:lang w:eastAsia="it-IT"/>
          </w:rPr>
          <w:t>2, in</w:t>
        </w:r>
      </w:smartTag>
      <w:r w:rsidRPr="00193392">
        <w:rPr>
          <w:rFonts w:ascii="Calibri" w:eastAsia="Times New Roman" w:hAnsi="Calibri" w:cs="Times New Roman"/>
          <w:sz w:val="22"/>
          <w:lang w:eastAsia="it-IT"/>
        </w:rPr>
        <w:t xml:space="preserve"> aderenza alle prescrizioni in materia di anticorruzione contenute nel D.L. 90/2014 convertito dalla L. 114/2014 e s.m.i.:</w:t>
      </w:r>
    </w:p>
    <w:p w:rsidR="00193392" w:rsidRPr="00193392" w:rsidRDefault="00193392" w:rsidP="00193392">
      <w:pPr>
        <w:numPr>
          <w:ilvl w:val="0"/>
          <w:numId w:val="8"/>
        </w:numPr>
        <w:spacing w:line="240" w:lineRule="auto"/>
        <w:ind w:right="216"/>
        <w:contextualSpacing/>
        <w:jc w:val="both"/>
        <w:rPr>
          <w:rFonts w:ascii="Calibri" w:eastAsia="Times New Roman" w:hAnsi="Calibri" w:cs="Times New Roman"/>
          <w:color w:val="000000"/>
          <w:sz w:val="22"/>
          <w:lang w:eastAsia="it-IT"/>
        </w:rPr>
      </w:pPr>
      <w:r w:rsidRPr="00193392">
        <w:rPr>
          <w:rFonts w:ascii="Calibri" w:eastAsia="Times New Roman" w:hAnsi="Calibri" w:cs="Times New Roman"/>
          <w:color w:val="000000"/>
          <w:sz w:val="22"/>
          <w:lang w:eastAsia="it-IT"/>
        </w:rPr>
        <w:t>l’Operatore Economico si obbliga a dare comunicazione tempestiva alla Prefettura U.T.G. di Siena 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rsidR="00193392" w:rsidRPr="00193392" w:rsidRDefault="00193392" w:rsidP="00193392">
      <w:pPr>
        <w:numPr>
          <w:ilvl w:val="0"/>
          <w:numId w:val="7"/>
        </w:num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 xml:space="preserve">La Prefettura U.T.G. di Siena potrà avvalersi della clausola risolutiva espressa, di cui all’art. 1456 c.c., ogni qualvolta nei confronti dell’imprenditore o dei componenti la compagine sociale, o dei dirigenti </w:t>
      </w:r>
      <w:r w:rsidRPr="00193392">
        <w:rPr>
          <w:rFonts w:ascii="Calibri" w:eastAsia="Times New Roman" w:hAnsi="Calibri" w:cs="TimesNewRomanPSMT"/>
          <w:sz w:val="22"/>
          <w:lang w:eastAsia="it-IT"/>
        </w:rPr>
        <w:t>dell’Operatore Economico</w:t>
      </w:r>
      <w:r w:rsidRPr="00193392">
        <w:rPr>
          <w:rFonts w:ascii="Calibri" w:eastAsia="Times New Roman" w:hAnsi="Calibri" w:cs="Times New Roman"/>
          <w:sz w:val="22"/>
          <w:lang w:eastAsia="it-IT"/>
        </w:rPr>
        <w:t>, sia stata disposta misura cautelare o sia intervenuto rinvio a giudizio per taluno dei delitti di cui agli artt. 317 c.p., 318 c.p., 319 c.p., 319-bis c.p., 319-ter c.p., 319-quater c.p., 320 c.p., 322 c.p., 322-bis c.p., 346-bis c.p., 353 c.p. e 353-bis c.p..</w:t>
      </w:r>
    </w:p>
    <w:p w:rsidR="00193392" w:rsidRPr="00193392" w:rsidRDefault="00193392" w:rsidP="00193392">
      <w:pPr>
        <w:autoSpaceDE w:val="0"/>
        <w:autoSpaceDN w:val="0"/>
        <w:adjustRightInd w:val="0"/>
        <w:spacing w:line="240" w:lineRule="auto"/>
        <w:ind w:left="720"/>
        <w:jc w:val="both"/>
        <w:rPr>
          <w:rFonts w:ascii="Calibri" w:eastAsia="Times New Roman" w:hAnsi="Calibri" w:cs="TimesNewRomanPSMT"/>
          <w:sz w:val="22"/>
          <w:lang w:eastAsia="it-IT"/>
        </w:rPr>
      </w:pPr>
    </w:p>
    <w:p w:rsidR="00193392" w:rsidRPr="00193392" w:rsidRDefault="00193392" w:rsidP="00193392">
      <w:pPr>
        <w:spacing w:line="240" w:lineRule="auto"/>
        <w:jc w:val="center"/>
        <w:rPr>
          <w:rFonts w:ascii="Calibri" w:eastAsia="Calibri" w:hAnsi="Calibri" w:cs="Times New Roman"/>
          <w:b/>
          <w:color w:val="000000"/>
          <w:sz w:val="22"/>
        </w:rPr>
      </w:pPr>
    </w:p>
    <w:p w:rsidR="00193392" w:rsidRPr="00193392" w:rsidRDefault="00193392" w:rsidP="00193392">
      <w:pPr>
        <w:spacing w:line="240" w:lineRule="auto"/>
        <w:jc w:val="center"/>
        <w:rPr>
          <w:rFonts w:ascii="Calibri" w:eastAsia="Calibri" w:hAnsi="Calibri" w:cs="Times New Roman"/>
          <w:b/>
          <w:color w:val="000000"/>
          <w:sz w:val="22"/>
        </w:rPr>
      </w:pPr>
      <w:r w:rsidRPr="00193392">
        <w:rPr>
          <w:rFonts w:ascii="Calibri" w:eastAsia="Calibri" w:hAnsi="Calibri" w:cs="Times New Roman"/>
          <w:b/>
          <w:color w:val="000000"/>
          <w:sz w:val="22"/>
        </w:rPr>
        <w:t xml:space="preserve">Articolo 5 </w:t>
      </w:r>
    </w:p>
    <w:p w:rsidR="00193392" w:rsidRPr="00193392" w:rsidRDefault="00193392" w:rsidP="00193392">
      <w:pPr>
        <w:spacing w:line="240" w:lineRule="auto"/>
        <w:jc w:val="center"/>
        <w:rPr>
          <w:rFonts w:ascii="Calibri" w:eastAsia="Calibri" w:hAnsi="Calibri" w:cs="Times New Roman"/>
          <w:color w:val="000000"/>
          <w:sz w:val="22"/>
        </w:rPr>
      </w:pPr>
      <w:r w:rsidRPr="00193392">
        <w:rPr>
          <w:rFonts w:ascii="Calibri" w:eastAsia="Calibri" w:hAnsi="Calibri" w:cs="Times New Roman"/>
          <w:color w:val="000000"/>
          <w:sz w:val="22"/>
        </w:rPr>
        <w:t>(Controversie)</w:t>
      </w:r>
    </w:p>
    <w:p w:rsidR="00193392" w:rsidRPr="00193392" w:rsidRDefault="00193392" w:rsidP="00193392">
      <w:pPr>
        <w:tabs>
          <w:tab w:val="left" w:pos="9638"/>
        </w:tabs>
        <w:spacing w:line="240" w:lineRule="auto"/>
        <w:ind w:right="228"/>
        <w:jc w:val="both"/>
        <w:rPr>
          <w:rFonts w:ascii="Calibri" w:eastAsia="Calibri" w:hAnsi="Calibri" w:cs="Times New Roman"/>
          <w:color w:val="000000"/>
          <w:sz w:val="22"/>
        </w:rPr>
      </w:pPr>
      <w:r w:rsidRPr="00193392">
        <w:rPr>
          <w:rFonts w:ascii="Calibri" w:eastAsia="Calibri" w:hAnsi="Calibri" w:cs="Times New Roman"/>
          <w:color w:val="000000"/>
          <w:sz w:val="22"/>
        </w:rPr>
        <w:t>La risoluzione di ogni eventuale controversia relativa all'interpretazione ed alla esecuzione del presente Patto di Integrità è demandata all'Autorità Giudiziaria competente.</w:t>
      </w:r>
    </w:p>
    <w:p w:rsidR="00193392" w:rsidRPr="00193392" w:rsidRDefault="00193392" w:rsidP="00193392">
      <w:pPr>
        <w:tabs>
          <w:tab w:val="left" w:pos="9638"/>
        </w:tabs>
        <w:spacing w:line="240" w:lineRule="auto"/>
        <w:ind w:right="228"/>
        <w:jc w:val="both"/>
        <w:rPr>
          <w:rFonts w:ascii="Calibri" w:eastAsia="Calibri" w:hAnsi="Calibri" w:cs="Times New Roman"/>
          <w:color w:val="000000"/>
          <w:sz w:val="22"/>
        </w:rPr>
      </w:pPr>
    </w:p>
    <w:p w:rsidR="00193392" w:rsidRPr="00193392" w:rsidRDefault="00193392" w:rsidP="00193392">
      <w:pPr>
        <w:tabs>
          <w:tab w:val="left" w:pos="9638"/>
        </w:tabs>
        <w:spacing w:line="240" w:lineRule="auto"/>
        <w:jc w:val="center"/>
        <w:rPr>
          <w:rFonts w:ascii="Calibri" w:eastAsia="Calibri" w:hAnsi="Calibri" w:cs="Times New Roman"/>
          <w:b/>
          <w:color w:val="000000"/>
          <w:sz w:val="22"/>
        </w:rPr>
      </w:pPr>
      <w:r w:rsidRPr="00193392">
        <w:rPr>
          <w:rFonts w:ascii="Calibri" w:eastAsia="Calibri" w:hAnsi="Calibri" w:cs="Times New Roman"/>
          <w:b/>
          <w:color w:val="000000"/>
          <w:sz w:val="22"/>
        </w:rPr>
        <w:t>Articolo 6</w:t>
      </w:r>
    </w:p>
    <w:p w:rsidR="00193392" w:rsidRPr="00193392" w:rsidRDefault="00193392" w:rsidP="00193392">
      <w:pPr>
        <w:tabs>
          <w:tab w:val="left" w:pos="9638"/>
        </w:tabs>
        <w:spacing w:line="240" w:lineRule="auto"/>
        <w:jc w:val="center"/>
        <w:rPr>
          <w:rFonts w:ascii="Calibri" w:eastAsia="Calibri" w:hAnsi="Calibri" w:cs="Times New Roman"/>
          <w:color w:val="000000"/>
          <w:sz w:val="22"/>
        </w:rPr>
      </w:pPr>
      <w:r w:rsidRPr="00193392">
        <w:rPr>
          <w:rFonts w:ascii="Calibri" w:eastAsia="Calibri" w:hAnsi="Calibri" w:cs="Times New Roman"/>
          <w:color w:val="000000"/>
          <w:sz w:val="22"/>
        </w:rPr>
        <w:t>(Durata)</w:t>
      </w:r>
    </w:p>
    <w:p w:rsidR="00193392" w:rsidRPr="00193392" w:rsidRDefault="00193392" w:rsidP="00193392">
      <w:pPr>
        <w:tabs>
          <w:tab w:val="left" w:pos="9638"/>
        </w:tabs>
        <w:spacing w:line="240" w:lineRule="auto"/>
        <w:ind w:right="228"/>
        <w:jc w:val="both"/>
        <w:rPr>
          <w:rFonts w:ascii="Calibri" w:eastAsia="Calibri" w:hAnsi="Calibri" w:cs="Times New Roman"/>
          <w:color w:val="000000"/>
          <w:sz w:val="22"/>
        </w:rPr>
      </w:pPr>
      <w:r w:rsidRPr="00193392">
        <w:rPr>
          <w:rFonts w:ascii="Calibri" w:eastAsia="Calibri" w:hAnsi="Calibri" w:cs="Times New Roman"/>
          <w:color w:val="000000"/>
          <w:sz w:val="22"/>
        </w:rPr>
        <w:t>Il presente Patto di Integrità e le relative sanzioni si applicano dall'inizio della procedura volta all' affidamento e fino alla regolare ed integrale esecuzione del contratto assegnato a seguito della procedura medesima.</w:t>
      </w:r>
    </w:p>
    <w:p w:rsidR="00193392" w:rsidRPr="00193392" w:rsidRDefault="00193392" w:rsidP="00193392">
      <w:pPr>
        <w:tabs>
          <w:tab w:val="left" w:pos="9638"/>
        </w:tabs>
        <w:autoSpaceDE w:val="0"/>
        <w:autoSpaceDN w:val="0"/>
        <w:adjustRightInd w:val="0"/>
        <w:spacing w:line="240" w:lineRule="auto"/>
        <w:jc w:val="both"/>
        <w:rPr>
          <w:rFonts w:ascii="Calibri" w:eastAsia="Times New Roman" w:hAnsi="Calibri" w:cs="TimesNewRomanPSMT"/>
          <w:sz w:val="22"/>
          <w:lang w:eastAsia="it-IT"/>
        </w:rPr>
      </w:pPr>
    </w:p>
    <w:p w:rsidR="00193392" w:rsidRPr="00193392" w:rsidRDefault="00193392" w:rsidP="00193392">
      <w:pPr>
        <w:tabs>
          <w:tab w:val="left" w:pos="9638"/>
        </w:tabs>
        <w:autoSpaceDE w:val="0"/>
        <w:autoSpaceDN w:val="0"/>
        <w:adjustRightInd w:val="0"/>
        <w:spacing w:line="240" w:lineRule="auto"/>
        <w:jc w:val="both"/>
        <w:rPr>
          <w:rFonts w:ascii="Calibri" w:eastAsia="Times New Roman" w:hAnsi="Calibri" w:cs="TimesNewRomanPSMT"/>
          <w:sz w:val="22"/>
          <w:lang w:eastAsia="it-IT"/>
        </w:rPr>
      </w:pPr>
      <w:r w:rsidRPr="00193392">
        <w:rPr>
          <w:rFonts w:ascii="Calibri" w:eastAsia="Times New Roman" w:hAnsi="Calibri" w:cs="TimesNewRomanPSMT"/>
          <w:sz w:val="22"/>
          <w:lang w:eastAsia="it-IT"/>
        </w:rPr>
        <w:t>Luogo e data______________________</w:t>
      </w:r>
    </w:p>
    <w:p w:rsidR="00193392" w:rsidRPr="00193392" w:rsidRDefault="00193392" w:rsidP="00193392">
      <w:pPr>
        <w:tabs>
          <w:tab w:val="left" w:pos="7725"/>
          <w:tab w:val="left" w:pos="9638"/>
        </w:tabs>
        <w:spacing w:line="240" w:lineRule="auto"/>
        <w:jc w:val="left"/>
        <w:rPr>
          <w:rFonts w:ascii="Calibri" w:eastAsia="Times New Roman" w:hAnsi="Calibri" w:cs="Times New Roman"/>
          <w:b/>
          <w:sz w:val="22"/>
          <w:lang w:eastAsia="it-IT"/>
        </w:rPr>
      </w:pPr>
    </w:p>
    <w:p w:rsidR="00193392" w:rsidRPr="00193392" w:rsidRDefault="00193392" w:rsidP="00193392">
      <w:pPr>
        <w:tabs>
          <w:tab w:val="left" w:pos="7725"/>
          <w:tab w:val="left" w:pos="9638"/>
        </w:tabs>
        <w:spacing w:line="240" w:lineRule="auto"/>
        <w:ind w:left="4820"/>
        <w:jc w:val="left"/>
        <w:rPr>
          <w:rFonts w:ascii="Calibri" w:eastAsia="Times New Roman" w:hAnsi="Calibri" w:cs="Times New Roman"/>
          <w:b/>
          <w:sz w:val="22"/>
          <w:lang w:eastAsia="it-IT"/>
        </w:rPr>
      </w:pPr>
      <w:r w:rsidRPr="00193392">
        <w:rPr>
          <w:rFonts w:ascii="Calibri" w:eastAsia="Times New Roman" w:hAnsi="Calibri" w:cs="Times New Roman"/>
          <w:b/>
          <w:sz w:val="22"/>
          <w:lang w:eastAsia="it-IT"/>
        </w:rPr>
        <w:t xml:space="preserve">PER L’ATENEO </w:t>
      </w:r>
    </w:p>
    <w:p w:rsidR="00193392" w:rsidRPr="00193392" w:rsidRDefault="00193392" w:rsidP="00193392">
      <w:pPr>
        <w:tabs>
          <w:tab w:val="left" w:pos="9638"/>
        </w:tabs>
        <w:autoSpaceDE w:val="0"/>
        <w:autoSpaceDN w:val="0"/>
        <w:adjustRightInd w:val="0"/>
        <w:spacing w:line="240" w:lineRule="auto"/>
        <w:jc w:val="center"/>
        <w:rPr>
          <w:rFonts w:ascii="Calibri" w:eastAsia="Times New Roman" w:hAnsi="Calibri" w:cs="Calibri"/>
          <w:color w:val="000000"/>
          <w:sz w:val="22"/>
          <w:lang w:eastAsia="kk-KZ"/>
        </w:rPr>
      </w:pPr>
      <w:r w:rsidRPr="00193392">
        <w:rPr>
          <w:rFonts w:ascii="Calibri" w:eastAsia="Times New Roman" w:hAnsi="Calibri" w:cs="Calibri"/>
          <w:color w:val="000000"/>
          <w:sz w:val="22"/>
          <w:lang w:eastAsia="kk-KZ"/>
        </w:rPr>
        <w:t xml:space="preserve">                                                  _______</w:t>
      </w:r>
      <w:r w:rsidRPr="00193392">
        <w:rPr>
          <w:rFonts w:ascii="Calibri" w:eastAsia="Times New Roman" w:hAnsi="Calibri" w:cs="Calibri"/>
          <w:color w:val="000000"/>
          <w:sz w:val="22"/>
          <w:lang w:val="kk-KZ" w:eastAsia="kk-KZ"/>
        </w:rPr>
        <w:t>________________________________________________</w:t>
      </w:r>
    </w:p>
    <w:p w:rsidR="00193392" w:rsidRPr="00193392" w:rsidRDefault="00193392" w:rsidP="00193392">
      <w:pPr>
        <w:tabs>
          <w:tab w:val="left" w:pos="9638"/>
        </w:tabs>
        <w:autoSpaceDE w:val="0"/>
        <w:autoSpaceDN w:val="0"/>
        <w:adjustRightInd w:val="0"/>
        <w:spacing w:line="240" w:lineRule="auto"/>
        <w:jc w:val="center"/>
        <w:rPr>
          <w:rFonts w:ascii="Calibri" w:eastAsia="Times New Roman" w:hAnsi="Calibri" w:cs="Calibri"/>
          <w:color w:val="000000"/>
          <w:sz w:val="22"/>
          <w:lang w:eastAsia="kk-KZ"/>
        </w:rPr>
      </w:pPr>
    </w:p>
    <w:p w:rsidR="00193392" w:rsidRPr="00193392" w:rsidRDefault="00193392" w:rsidP="00193392">
      <w:pPr>
        <w:spacing w:line="240" w:lineRule="auto"/>
        <w:jc w:val="left"/>
        <w:rPr>
          <w:rFonts w:ascii="Calibri" w:eastAsia="Times New Roman" w:hAnsi="Calibri" w:cs="Times New Roman"/>
          <w:sz w:val="22"/>
          <w:lang w:eastAsia="it-IT"/>
        </w:rPr>
      </w:pPr>
    </w:p>
    <w:p w:rsidR="00193392" w:rsidRPr="00193392" w:rsidRDefault="00193392" w:rsidP="00193392">
      <w:pPr>
        <w:spacing w:line="240" w:lineRule="auto"/>
        <w:jc w:val="both"/>
        <w:rPr>
          <w:rFonts w:ascii="Calibri" w:eastAsia="Times New Roman" w:hAnsi="Calibri" w:cs="Calibri-Bold"/>
          <w:bCs/>
          <w:sz w:val="22"/>
          <w:lang w:eastAsia="kk-KZ"/>
        </w:rPr>
      </w:pPr>
      <w:r w:rsidRPr="00193392">
        <w:rPr>
          <w:rFonts w:ascii="Calibri" w:eastAsia="Times New Roman" w:hAnsi="Calibri" w:cs="Calibri-Bold"/>
          <w:b/>
          <w:bCs/>
          <w:sz w:val="22"/>
          <w:lang w:eastAsia="kk-KZ"/>
        </w:rPr>
        <w:t>SOTTOSCRIZIONE DEL PATTO D’INTEGRITÀ PER ACCETTAZIONE DA PARTE DEL CONCORRENTE SINGOLO.</w:t>
      </w:r>
    </w:p>
    <w:p w:rsidR="00193392" w:rsidRPr="00193392" w:rsidRDefault="00193392" w:rsidP="00193392">
      <w:pPr>
        <w:autoSpaceDE w:val="0"/>
        <w:autoSpaceDN w:val="0"/>
        <w:adjustRightInd w:val="0"/>
        <w:spacing w:line="240" w:lineRule="auto"/>
        <w:jc w:val="both"/>
        <w:rPr>
          <w:rFonts w:ascii="Calibri" w:eastAsia="Times New Roman" w:hAnsi="Calibri" w:cs="Calibri-Bold"/>
          <w:bCs/>
          <w:sz w:val="22"/>
          <w:lang w:eastAsia="kk-KZ"/>
        </w:rPr>
      </w:pPr>
    </w:p>
    <w:p w:rsidR="00193392" w:rsidRPr="00193392" w:rsidRDefault="00193392" w:rsidP="00193392">
      <w:pPr>
        <w:autoSpaceDE w:val="0"/>
        <w:autoSpaceDN w:val="0"/>
        <w:adjustRightInd w:val="0"/>
        <w:spacing w:line="240" w:lineRule="auto"/>
        <w:jc w:val="both"/>
        <w:rPr>
          <w:rFonts w:ascii="Calibri" w:eastAsia="Times New Roman" w:hAnsi="Calibri" w:cs="Times New Roman"/>
          <w:sz w:val="22"/>
          <w:lang w:eastAsia="it-IT"/>
        </w:rPr>
      </w:pPr>
      <w:r w:rsidRPr="00193392">
        <w:rPr>
          <w:rFonts w:ascii="Calibri" w:eastAsia="Times New Roman" w:hAnsi="Calibri" w:cs="Times New Roman"/>
          <w:sz w:val="22"/>
          <w:lang w:eastAsia="it-IT"/>
        </w:rPr>
        <w:t>__________________________</w:t>
      </w:r>
    </w:p>
    <w:p w:rsidR="00193392" w:rsidRPr="00193392" w:rsidRDefault="00193392" w:rsidP="00193392">
      <w:pPr>
        <w:autoSpaceDE w:val="0"/>
        <w:autoSpaceDN w:val="0"/>
        <w:adjustRightInd w:val="0"/>
        <w:spacing w:line="240" w:lineRule="auto"/>
        <w:jc w:val="left"/>
        <w:rPr>
          <w:rFonts w:ascii="Calibri" w:eastAsia="Times New Roman" w:hAnsi="Calibri" w:cs="Calibri-Italic"/>
          <w:i/>
          <w:iCs/>
          <w:color w:val="000000"/>
          <w:sz w:val="22"/>
          <w:lang w:eastAsia="kk-KZ"/>
        </w:rPr>
      </w:pPr>
      <w:r w:rsidRPr="00193392">
        <w:rPr>
          <w:rFonts w:ascii="Calibri" w:eastAsia="Times New Roman" w:hAnsi="Calibri" w:cs="Times New Roman"/>
          <w:sz w:val="22"/>
          <w:lang w:eastAsia="it-IT"/>
        </w:rPr>
        <w:t xml:space="preserve">           </w:t>
      </w:r>
      <w:r w:rsidRPr="00193392">
        <w:rPr>
          <w:rFonts w:ascii="Calibri" w:eastAsia="Times New Roman" w:hAnsi="Calibri" w:cs="Calibri-Italic"/>
          <w:i/>
          <w:iCs/>
          <w:color w:val="000000"/>
          <w:sz w:val="22"/>
          <w:lang w:eastAsia="kk-KZ"/>
        </w:rPr>
        <w:t>Luogo e data</w:t>
      </w:r>
    </w:p>
    <w:p w:rsidR="00193392" w:rsidRPr="00193392" w:rsidRDefault="00193392" w:rsidP="00193392">
      <w:pPr>
        <w:autoSpaceDE w:val="0"/>
        <w:autoSpaceDN w:val="0"/>
        <w:adjustRightInd w:val="0"/>
        <w:spacing w:line="240" w:lineRule="auto"/>
        <w:jc w:val="center"/>
        <w:rPr>
          <w:rFonts w:ascii="Calibri" w:eastAsia="Times New Roman" w:hAnsi="Calibri" w:cs="Calibri-Italic"/>
          <w:i/>
          <w:iCs/>
          <w:color w:val="000000"/>
          <w:sz w:val="22"/>
          <w:lang w:eastAsia="kk-KZ"/>
        </w:rPr>
      </w:pPr>
      <w:r w:rsidRPr="00193392">
        <w:rPr>
          <w:rFonts w:ascii="Calibri" w:eastAsia="Times New Roman" w:hAnsi="Calibri" w:cs="Calibri-Italic"/>
          <w:i/>
          <w:iCs/>
          <w:color w:val="000000"/>
          <w:sz w:val="22"/>
          <w:lang w:eastAsia="kk-KZ"/>
        </w:rPr>
        <w:t xml:space="preserve">                                                  Timbro e firma del</w:t>
      </w:r>
      <w:r w:rsidRPr="00193392">
        <w:rPr>
          <w:rFonts w:ascii="Calibri" w:eastAsia="Times New Roman" w:hAnsi="Calibri" w:cs="Calibri-Italic"/>
          <w:i/>
          <w:iCs/>
          <w:color w:val="000000"/>
          <w:sz w:val="22"/>
          <w:lang w:val="kk-KZ" w:eastAsia="kk-KZ"/>
        </w:rPr>
        <w:t xml:space="preserve"> Legale Rappresentante </w:t>
      </w:r>
    </w:p>
    <w:p w:rsidR="00193392" w:rsidRPr="00193392" w:rsidRDefault="00193392" w:rsidP="00193392">
      <w:pPr>
        <w:autoSpaceDE w:val="0"/>
        <w:autoSpaceDN w:val="0"/>
        <w:adjustRightInd w:val="0"/>
        <w:spacing w:line="240" w:lineRule="auto"/>
        <w:jc w:val="center"/>
        <w:rPr>
          <w:rFonts w:ascii="Calibri" w:eastAsia="Times New Roman" w:hAnsi="Calibri" w:cs="Calibri"/>
          <w:color w:val="000000"/>
          <w:sz w:val="22"/>
          <w:lang w:eastAsia="kk-KZ"/>
        </w:rPr>
      </w:pPr>
      <w:r w:rsidRPr="00193392">
        <w:rPr>
          <w:rFonts w:ascii="Calibri" w:eastAsia="Times New Roman" w:hAnsi="Calibri" w:cs="Calibri"/>
          <w:color w:val="000000"/>
          <w:sz w:val="22"/>
          <w:lang w:eastAsia="kk-KZ"/>
        </w:rPr>
        <w:t xml:space="preserve">                                                  _______</w:t>
      </w:r>
      <w:r w:rsidRPr="00193392">
        <w:rPr>
          <w:rFonts w:ascii="Calibri" w:eastAsia="Times New Roman" w:hAnsi="Calibri" w:cs="Calibri"/>
          <w:color w:val="000000"/>
          <w:sz w:val="22"/>
          <w:lang w:val="kk-KZ" w:eastAsia="kk-KZ"/>
        </w:rPr>
        <w:t>________________________________________________</w:t>
      </w:r>
    </w:p>
    <w:p w:rsidR="00193392" w:rsidRPr="00193392" w:rsidRDefault="00193392" w:rsidP="00193392">
      <w:pPr>
        <w:autoSpaceDE w:val="0"/>
        <w:autoSpaceDN w:val="0"/>
        <w:adjustRightInd w:val="0"/>
        <w:spacing w:line="240" w:lineRule="auto"/>
        <w:jc w:val="center"/>
        <w:rPr>
          <w:rFonts w:ascii="Calibri" w:eastAsia="Times New Roman" w:hAnsi="Calibri" w:cs="Calibri"/>
          <w:color w:val="000000"/>
          <w:sz w:val="22"/>
          <w:lang w:eastAsia="kk-KZ"/>
        </w:rPr>
      </w:pPr>
    </w:p>
    <w:p w:rsidR="00193392" w:rsidRPr="00193392" w:rsidRDefault="00193392" w:rsidP="00193392">
      <w:pPr>
        <w:autoSpaceDE w:val="0"/>
        <w:autoSpaceDN w:val="0"/>
        <w:adjustRightInd w:val="0"/>
        <w:spacing w:line="240" w:lineRule="auto"/>
        <w:jc w:val="both"/>
        <w:rPr>
          <w:rFonts w:ascii="Calibri" w:eastAsia="Calibri" w:hAnsi="Calibri" w:cs="Arial"/>
          <w:b/>
          <w:color w:val="000000"/>
          <w:sz w:val="22"/>
          <w:u w:val="single"/>
        </w:rPr>
      </w:pPr>
    </w:p>
    <w:p w:rsidR="006F2979" w:rsidRDefault="006F2979">
      <w:bookmarkStart w:id="10" w:name="_GoBack"/>
      <w:bookmarkEnd w:id="10"/>
    </w:p>
    <w:sectPr w:rsidR="006F2979" w:rsidSect="00276FF7">
      <w:headerReference w:type="default" r:id="rId8"/>
      <w:footerReference w:type="default" r:id="rI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28" w:rsidRDefault="00193392">
    <w:pPr>
      <w:pStyle w:val="Pidipagina"/>
      <w:jc w:val="right"/>
    </w:pPr>
    <w:r>
      <w:fldChar w:fldCharType="begin"/>
    </w:r>
    <w:r>
      <w:instrText xml:space="preserve"> PAGE   \* MERGEFORM</w:instrText>
    </w:r>
    <w:r>
      <w:instrText xml:space="preserve">AT </w:instrText>
    </w:r>
    <w:r>
      <w:fldChar w:fldCharType="separate"/>
    </w:r>
    <w:r>
      <w:rPr>
        <w:noProof/>
      </w:rPr>
      <w:t>1</w:t>
    </w:r>
    <w:r>
      <w:fldChar w:fldCharType="end"/>
    </w:r>
  </w:p>
  <w:p w:rsidR="00EE4996" w:rsidRPr="00EE4996" w:rsidRDefault="00193392" w:rsidP="00EE4996">
    <w:pPr>
      <w:rPr>
        <w:rFonts w:ascii="Calibri" w:hAnsi="Calibri"/>
        <w:szCs w:val="20"/>
      </w:rPr>
    </w:pPr>
    <w:r w:rsidRPr="00EE4996">
      <w:rPr>
        <w:rFonts w:ascii="Calibri" w:hAnsi="Calibri"/>
        <w:szCs w:val="20"/>
      </w:rPr>
      <w:t>Patto di Integrità</w:t>
    </w:r>
  </w:p>
  <w:p w:rsidR="008569D4" w:rsidRPr="00227538" w:rsidRDefault="00193392">
    <w:pPr>
      <w:pStyle w:val="Pidipagina"/>
      <w:rPr>
        <w:rFonts w:ascii="Calibri" w:hAnsi="Calibri"/>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38" w:rsidRDefault="00193392" w:rsidP="00227538">
    <w:pPr>
      <w:pStyle w:val="Intestazione"/>
      <w:rPr>
        <w:rFonts w:ascii="Calibri" w:hAnsi="Calibri" w:cs="Trebuchet MS"/>
      </w:rPr>
    </w:pPr>
  </w:p>
  <w:p w:rsidR="00227538" w:rsidRDefault="00193392" w:rsidP="00227538">
    <w:pPr>
      <w:pStyle w:val="Intestazione"/>
      <w:rPr>
        <w:rFonts w:ascii="Calibri" w:hAnsi="Calibri" w:cs="Trebuchet MS"/>
      </w:rPr>
    </w:pPr>
  </w:p>
  <w:p w:rsidR="00227538" w:rsidRDefault="00193392" w:rsidP="00227538">
    <w:pPr>
      <w:pStyle w:val="Intestazione"/>
    </w:pPr>
    <w:r w:rsidRPr="00A15689">
      <w:rPr>
        <w:rFonts w:ascii="Calibri" w:hAnsi="Calibri" w:cs="Trebuchet MS"/>
      </w:rPr>
      <w:t xml:space="preserve">Allegato </w:t>
    </w:r>
    <w:r>
      <w:rPr>
        <w:rFonts w:ascii="Calibri" w:hAnsi="Calibri" w:cs="Trebuchet MS"/>
      </w:rPr>
      <w:t>3</w:t>
    </w:r>
    <w:r>
      <w:rPr>
        <w:rFonts w:ascii="Calibri" w:hAnsi="Calibri" w:cs="Trebuchet MS"/>
      </w:rPr>
      <w:t xml:space="preserve"> </w:t>
    </w:r>
  </w:p>
  <w:p w:rsidR="00F307BE" w:rsidRDefault="00193392">
    <w:pPr>
      <w:pStyle w:val="Intestazione"/>
    </w:pPr>
    <w:r>
      <w:rPr>
        <w:noProof/>
      </w:rPr>
      <w:drawing>
        <wp:anchor distT="0" distB="0" distL="114300" distR="114300" simplePos="0" relativeHeight="251659264" behindDoc="0" locked="0" layoutInCell="1" allowOverlap="1">
          <wp:simplePos x="0" y="0"/>
          <wp:positionH relativeFrom="page">
            <wp:posOffset>3945890</wp:posOffset>
          </wp:positionH>
          <wp:positionV relativeFrom="page">
            <wp:posOffset>360045</wp:posOffset>
          </wp:positionV>
          <wp:extent cx="3258185" cy="539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18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5E5"/>
    <w:multiLevelType w:val="hybridMultilevel"/>
    <w:tmpl w:val="75442112"/>
    <w:lvl w:ilvl="0" w:tplc="0F5EC91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4D04C6"/>
    <w:multiLevelType w:val="hybridMultilevel"/>
    <w:tmpl w:val="8FFE70C0"/>
    <w:lvl w:ilvl="0" w:tplc="C8A0433E">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64A7466"/>
    <w:multiLevelType w:val="hybridMultilevel"/>
    <w:tmpl w:val="7F8EE8EE"/>
    <w:lvl w:ilvl="0" w:tplc="F56CC62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24B017F"/>
    <w:multiLevelType w:val="hybridMultilevel"/>
    <w:tmpl w:val="4314EB74"/>
    <w:lvl w:ilvl="0" w:tplc="5EE4E262">
      <w:start w:val="1"/>
      <w:numFmt w:val="decimal"/>
      <w:lvlText w:val="%1."/>
      <w:lvlJc w:val="left"/>
      <w:pPr>
        <w:ind w:left="720" w:hanging="360"/>
      </w:pPr>
      <w:rPr>
        <w:b w:val="0"/>
      </w:rPr>
    </w:lvl>
    <w:lvl w:ilvl="1" w:tplc="C6C4D79C">
      <w:start w:val="1"/>
      <w:numFmt w:val="decimal"/>
      <w:lvlText w:val="%2."/>
      <w:lvlJc w:val="left"/>
      <w:pPr>
        <w:ind w:left="1440" w:hanging="360"/>
      </w:pPr>
      <w:rPr>
        <w:rFonts w:ascii="Calibri" w:hAnsi="Calibri" w:cs="Times New Roman" w:hint="default"/>
        <w:color w:val="auto"/>
        <w:sz w:val="22"/>
      </w:rPr>
    </w:lvl>
    <w:lvl w:ilvl="2" w:tplc="BF0224A8">
      <w:start w:val="7"/>
      <w:numFmt w:val="bullet"/>
      <w:lvlText w:val="-"/>
      <w:lvlJc w:val="left"/>
      <w:pPr>
        <w:ind w:left="2340" w:hanging="360"/>
      </w:pPr>
      <w:rPr>
        <w:rFonts w:ascii="Verdana" w:eastAsia="Calibri" w:hAnsi="Verdana"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3A64D96"/>
    <w:multiLevelType w:val="hybridMultilevel"/>
    <w:tmpl w:val="9D7AD866"/>
    <w:lvl w:ilvl="0" w:tplc="4FEC975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89F1245"/>
    <w:multiLevelType w:val="hybridMultilevel"/>
    <w:tmpl w:val="36EC7EEA"/>
    <w:lvl w:ilvl="0" w:tplc="F56CC62C">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E231514"/>
    <w:multiLevelType w:val="hybridMultilevel"/>
    <w:tmpl w:val="998C1D88"/>
    <w:lvl w:ilvl="0" w:tplc="C8A0433E">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FD3A4D"/>
    <w:multiLevelType w:val="hybridMultilevel"/>
    <w:tmpl w:val="F79226EC"/>
    <w:lvl w:ilvl="0" w:tplc="3F865136">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92"/>
    <w:rsid w:val="00193392"/>
    <w:rsid w:val="006F2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F9A4059-0C98-48CA-B4D5-49D5A8D8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it-IT"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93392"/>
    <w:pPr>
      <w:tabs>
        <w:tab w:val="center" w:pos="4819"/>
        <w:tab w:val="right" w:pos="9638"/>
      </w:tabs>
      <w:spacing w:line="240" w:lineRule="auto"/>
      <w:jc w:val="left"/>
    </w:pPr>
    <w:rPr>
      <w:rFonts w:eastAsia="Times New Roman" w:cs="Times New Roman"/>
      <w:sz w:val="24"/>
      <w:szCs w:val="24"/>
      <w:lang w:eastAsia="it-IT"/>
    </w:rPr>
  </w:style>
  <w:style w:type="character" w:customStyle="1" w:styleId="IntestazioneCarattere">
    <w:name w:val="Intestazione Carattere"/>
    <w:basedOn w:val="Carpredefinitoparagrafo"/>
    <w:link w:val="Intestazione"/>
    <w:rsid w:val="00193392"/>
    <w:rPr>
      <w:rFonts w:eastAsia="Times New Roman" w:cs="Times New Roman"/>
      <w:sz w:val="24"/>
      <w:szCs w:val="24"/>
      <w:lang w:eastAsia="it-IT"/>
    </w:rPr>
  </w:style>
  <w:style w:type="paragraph" w:styleId="Pidipagina">
    <w:name w:val="footer"/>
    <w:basedOn w:val="Normale"/>
    <w:link w:val="PidipaginaCarattere"/>
    <w:uiPriority w:val="99"/>
    <w:unhideWhenUsed/>
    <w:rsid w:val="00193392"/>
    <w:pPr>
      <w:tabs>
        <w:tab w:val="center" w:pos="4819"/>
        <w:tab w:val="right" w:pos="9638"/>
      </w:tabs>
      <w:spacing w:line="240" w:lineRule="auto"/>
      <w:jc w:val="left"/>
    </w:pPr>
    <w:rPr>
      <w:rFonts w:eastAsia="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93392"/>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trasi.it/public/articoli/318/Files/DR.%20331.18%20Regolamento%20illeciti%20per%20pubblicazio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strasi.it/public/articoli/318/Files/DR%20546.22%20Condice%20Etico%20e%20Codice%20di%20Comportamento%20ok.pdf" TargetMode="External"/><Relationship Id="rId11" Type="http://schemas.openxmlformats.org/officeDocument/2006/relationships/theme" Target="theme/theme1.xml"/><Relationship Id="rId5" Type="http://schemas.openxmlformats.org/officeDocument/2006/relationships/hyperlink" Target="https://www.unistrasi.it/public/articoli/2107/PIAO_2023_25_leg.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2510</Words>
  <Characters>14307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Matera Massimo</dc:creator>
  <cp:keywords/>
  <dc:description/>
  <cp:lastModifiedBy>Matera Massimo</cp:lastModifiedBy>
  <cp:revision>1</cp:revision>
  <dcterms:created xsi:type="dcterms:W3CDTF">2024-02-26T14:39:00Z</dcterms:created>
  <dcterms:modified xsi:type="dcterms:W3CDTF">2024-02-26T14:40:00Z</dcterms:modified>
</cp:coreProperties>
</file>